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F224" w14:textId="10300D62"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Fixed Wire Test Engineer</w:t>
      </w:r>
      <w:r w:rsidR="00FD7FEF">
        <w:rPr>
          <w:rFonts w:ascii="Ubuntu" w:eastAsia="Times New Roman" w:hAnsi="Ubuntu" w:cs="Times New Roman"/>
          <w:b/>
          <w:bCs/>
          <w:color w:val="000000"/>
          <w:kern w:val="0"/>
          <w:sz w:val="24"/>
          <w:szCs w:val="24"/>
          <w:lang w:eastAsia="en-GB"/>
          <w14:ligatures w14:val="none"/>
        </w:rPr>
        <w:t xml:space="preserve"> – </w:t>
      </w:r>
      <w:r w:rsidR="005720F4">
        <w:rPr>
          <w:rFonts w:ascii="Ubuntu" w:eastAsia="Times New Roman" w:hAnsi="Ubuntu" w:cs="Times New Roman"/>
          <w:b/>
          <w:bCs/>
          <w:color w:val="000000"/>
          <w:kern w:val="0"/>
          <w:sz w:val="24"/>
          <w:szCs w:val="24"/>
          <w:lang w:eastAsia="en-GB"/>
          <w14:ligatures w14:val="none"/>
        </w:rPr>
        <w:t>Crawley</w:t>
      </w:r>
    </w:p>
    <w:p w14:paraId="395131AF"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Experience with Electrical Testing and Inspection? Expert at Fixed Wire Testing? Looking for a great career with a market-leading company? Come and be part of our success!</w:t>
      </w:r>
    </w:p>
    <w:p w14:paraId="7AEBE1E9"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Great benefits including uncapped bonus, company vehicle, signing on bonus and more!</w:t>
      </w:r>
    </w:p>
    <w:p w14:paraId="4646919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At phs Compliance our business continues to grow, and to support this want experienced Electricians to join our already successful team.</w:t>
      </w:r>
    </w:p>
    <w:p w14:paraId="1C4C4811"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Previously worked for phs Compliance?</w:t>
      </w:r>
      <w:r w:rsidRPr="00A43EF8">
        <w:rPr>
          <w:rFonts w:ascii="Ubuntu" w:eastAsia="Times New Roman" w:hAnsi="Ubuntu" w:cs="Times New Roman"/>
          <w:color w:val="000000"/>
          <w:kern w:val="0"/>
          <w:sz w:val="24"/>
          <w:szCs w:val="24"/>
          <w:lang w:eastAsia="en-GB"/>
          <w14:ligatures w14:val="none"/>
        </w:rPr>
        <w:t>  Great news! You’ll also benefit from a wonderful </w:t>
      </w:r>
      <w:r w:rsidRPr="00A43EF8">
        <w:rPr>
          <w:rFonts w:ascii="Ubuntu" w:eastAsia="Times New Roman" w:hAnsi="Ubuntu" w:cs="Times New Roman"/>
          <w:b/>
          <w:bCs/>
          <w:color w:val="000000"/>
          <w:kern w:val="0"/>
          <w:sz w:val="24"/>
          <w:szCs w:val="24"/>
          <w:lang w:eastAsia="en-GB"/>
          <w14:ligatures w14:val="none"/>
        </w:rPr>
        <w:t>‘Welcome Back’ bonus of £2,000 </w:t>
      </w:r>
      <w:r w:rsidRPr="00A43EF8">
        <w:rPr>
          <w:rFonts w:ascii="Ubuntu" w:eastAsia="Times New Roman" w:hAnsi="Ubuntu" w:cs="Times New Roman"/>
          <w:color w:val="000000"/>
          <w:kern w:val="0"/>
          <w:sz w:val="24"/>
          <w:szCs w:val="24"/>
          <w:lang w:eastAsia="en-GB"/>
          <w14:ligatures w14:val="none"/>
        </w:rPr>
        <w:t>when you return. </w:t>
      </w:r>
      <w:r w:rsidRPr="00A43EF8">
        <w:rPr>
          <w:rFonts w:ascii="Ubuntu" w:eastAsia="Times New Roman" w:hAnsi="Ubuntu" w:cs="Times New Roman"/>
          <w:b/>
          <w:bCs/>
          <w:color w:val="000000"/>
          <w:kern w:val="0"/>
          <w:sz w:val="24"/>
          <w:szCs w:val="24"/>
          <w:lang w:eastAsia="en-GB"/>
          <w14:ligatures w14:val="none"/>
        </w:rPr>
        <w:t>Apply now</w:t>
      </w:r>
      <w:r w:rsidRPr="00A43EF8">
        <w:rPr>
          <w:rFonts w:ascii="Ubuntu" w:eastAsia="Times New Roman" w:hAnsi="Ubuntu" w:cs="Times New Roman"/>
          <w:color w:val="000000"/>
          <w:kern w:val="0"/>
          <w:sz w:val="24"/>
          <w:szCs w:val="24"/>
          <w:lang w:eastAsia="en-GB"/>
          <w14:ligatures w14:val="none"/>
        </w:rPr>
        <w:t> and we will look forward to speaking with you.</w:t>
      </w:r>
    </w:p>
    <w:p w14:paraId="3575717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In return for your commitment and expertise, you’ll benefit from:</w:t>
      </w:r>
      <w:r w:rsidRPr="00A43EF8">
        <w:rPr>
          <w:rFonts w:ascii="Ubuntu" w:eastAsia="Times New Roman" w:hAnsi="Ubuntu" w:cs="Times New Roman"/>
          <w:color w:val="333333"/>
          <w:kern w:val="0"/>
          <w:sz w:val="24"/>
          <w:szCs w:val="24"/>
          <w:lang w:eastAsia="en-GB"/>
          <w14:ligatures w14:val="none"/>
        </w:rPr>
        <w:t> </w:t>
      </w:r>
    </w:p>
    <w:p w14:paraId="758ED265" w14:textId="0EE5EB2B"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base salary of </w:t>
      </w:r>
      <w:r w:rsidRPr="00A43EF8">
        <w:rPr>
          <w:rFonts w:ascii="Ubuntu" w:eastAsia="Times New Roman" w:hAnsi="Ubuntu" w:cs="Times New Roman"/>
          <w:b/>
          <w:bCs/>
          <w:color w:val="000000"/>
          <w:kern w:val="0"/>
          <w:sz w:val="24"/>
          <w:szCs w:val="24"/>
          <w:lang w:eastAsia="en-GB"/>
          <w14:ligatures w14:val="none"/>
        </w:rPr>
        <w:t>£</w:t>
      </w:r>
      <w:r w:rsidR="006E0DC5">
        <w:rPr>
          <w:rFonts w:ascii="Ubuntu" w:eastAsia="Times New Roman" w:hAnsi="Ubuntu" w:cs="Times New Roman"/>
          <w:b/>
          <w:bCs/>
          <w:color w:val="000000"/>
          <w:kern w:val="0"/>
          <w:sz w:val="24"/>
          <w:szCs w:val="24"/>
          <w:lang w:eastAsia="en-GB"/>
          <w14:ligatures w14:val="none"/>
        </w:rPr>
        <w:t>41</w:t>
      </w:r>
      <w:r w:rsidRPr="00A43EF8">
        <w:rPr>
          <w:rFonts w:ascii="Ubuntu" w:eastAsia="Times New Roman" w:hAnsi="Ubuntu" w:cs="Times New Roman"/>
          <w:b/>
          <w:bCs/>
          <w:color w:val="000000"/>
          <w:kern w:val="0"/>
          <w:sz w:val="24"/>
          <w:szCs w:val="24"/>
          <w:lang w:eastAsia="en-GB"/>
          <w14:ligatures w14:val="none"/>
        </w:rPr>
        <w:t>,000 </w:t>
      </w:r>
      <w:r w:rsidRPr="00A43EF8">
        <w:rPr>
          <w:rFonts w:ascii="Ubuntu" w:eastAsia="Times New Roman" w:hAnsi="Ubuntu" w:cs="Times New Roman"/>
          <w:color w:val="000000"/>
          <w:kern w:val="0"/>
          <w:sz w:val="24"/>
          <w:szCs w:val="24"/>
          <w:lang w:eastAsia="en-GB"/>
          <w14:ligatures w14:val="none"/>
        </w:rPr>
        <w:t>with average earnings of c. </w:t>
      </w:r>
      <w:r w:rsidRPr="00A43EF8">
        <w:rPr>
          <w:rFonts w:ascii="Ubuntu" w:eastAsia="Times New Roman" w:hAnsi="Ubuntu" w:cs="Times New Roman"/>
          <w:b/>
          <w:bCs/>
          <w:color w:val="000000"/>
          <w:kern w:val="0"/>
          <w:sz w:val="24"/>
          <w:szCs w:val="24"/>
          <w:lang w:eastAsia="en-GB"/>
          <w14:ligatures w14:val="none"/>
        </w:rPr>
        <w:t>£52,350</w:t>
      </w:r>
      <w:r w:rsidRPr="00A43EF8">
        <w:rPr>
          <w:rFonts w:ascii="Ubuntu" w:eastAsia="Times New Roman" w:hAnsi="Ubuntu" w:cs="Times New Roman"/>
          <w:color w:val="000000"/>
          <w:kern w:val="0"/>
          <w:sz w:val="24"/>
          <w:szCs w:val="24"/>
          <w:lang w:eastAsia="en-GB"/>
          <w14:ligatures w14:val="none"/>
        </w:rPr>
        <w:t> (base salary plus bonus, on call, overtime/weekends, and paid travel time).</w:t>
      </w:r>
    </w:p>
    <w:p w14:paraId="032A69AD"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Applying Directly</w:t>
      </w:r>
      <w:r w:rsidRPr="00A43EF8">
        <w:rPr>
          <w:rFonts w:ascii="Ubuntu" w:eastAsia="Times New Roman" w:hAnsi="Ubuntu" w:cs="Times New Roman"/>
          <w:color w:val="000000"/>
          <w:kern w:val="0"/>
          <w:sz w:val="24"/>
          <w:szCs w:val="24"/>
          <w:lang w:eastAsia="en-GB"/>
          <w14:ligatures w14:val="none"/>
        </w:rPr>
        <w:t>? You’ll get a </w:t>
      </w:r>
      <w:r w:rsidRPr="00A43EF8">
        <w:rPr>
          <w:rFonts w:ascii="Ubuntu" w:eastAsia="Times New Roman" w:hAnsi="Ubuntu" w:cs="Times New Roman"/>
          <w:b/>
          <w:bCs/>
          <w:color w:val="000000"/>
          <w:kern w:val="0"/>
          <w:sz w:val="24"/>
          <w:szCs w:val="24"/>
          <w:lang w:eastAsia="en-GB"/>
          <w14:ligatures w14:val="none"/>
        </w:rPr>
        <w:t>£1,000 signing on bonus</w:t>
      </w:r>
      <w:r w:rsidRPr="00A43EF8">
        <w:rPr>
          <w:rFonts w:ascii="Ubuntu" w:eastAsia="Times New Roman" w:hAnsi="Ubuntu" w:cs="Times New Roman"/>
          <w:color w:val="000000"/>
          <w:kern w:val="0"/>
          <w:sz w:val="24"/>
          <w:szCs w:val="24"/>
          <w:lang w:eastAsia="en-GB"/>
          <w14:ligatures w14:val="none"/>
        </w:rPr>
        <w:t> for direct applicants.</w:t>
      </w:r>
    </w:p>
    <w:p w14:paraId="0D24C46D"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Our bonus is </w:t>
      </w:r>
      <w:r w:rsidRPr="00A43EF8">
        <w:rPr>
          <w:rFonts w:ascii="Ubuntu" w:eastAsia="Times New Roman" w:hAnsi="Ubuntu" w:cs="Times New Roman"/>
          <w:b/>
          <w:bCs/>
          <w:color w:val="000000"/>
          <w:kern w:val="0"/>
          <w:sz w:val="24"/>
          <w:szCs w:val="24"/>
          <w:lang w:eastAsia="en-GB"/>
          <w14:ligatures w14:val="none"/>
        </w:rPr>
        <w:t>uncapped.</w:t>
      </w:r>
    </w:p>
    <w:p w14:paraId="56905461"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31 days holiday</w:t>
      </w:r>
      <w:r w:rsidRPr="00A43EF8">
        <w:rPr>
          <w:rFonts w:ascii="Ubuntu" w:eastAsia="Times New Roman" w:hAnsi="Ubuntu" w:cs="Times New Roman"/>
          <w:color w:val="000000"/>
          <w:kern w:val="0"/>
          <w:sz w:val="24"/>
          <w:szCs w:val="24"/>
          <w:lang w:eastAsia="en-GB"/>
          <w14:ligatures w14:val="none"/>
        </w:rPr>
        <w:t> allowance (including statutory bank holidays).</w:t>
      </w:r>
    </w:p>
    <w:p w14:paraId="7A01E258"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Pension.</w:t>
      </w:r>
    </w:p>
    <w:p w14:paraId="35554813"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Access to Virtual GP for you and your family</w:t>
      </w:r>
    </w:p>
    <w:p w14:paraId="23BACF5B"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 company vehicle</w:t>
      </w:r>
      <w:r w:rsidRPr="00A43EF8">
        <w:rPr>
          <w:rFonts w:ascii="Ubuntu" w:eastAsia="Times New Roman" w:hAnsi="Ubuntu" w:cs="Times New Roman"/>
          <w:color w:val="000000"/>
          <w:kern w:val="0"/>
          <w:sz w:val="24"/>
          <w:szCs w:val="24"/>
          <w:lang w:eastAsia="en-GB"/>
          <w14:ligatures w14:val="none"/>
        </w:rPr>
        <w:t> (available for </w:t>
      </w:r>
      <w:r w:rsidRPr="00A43EF8">
        <w:rPr>
          <w:rFonts w:ascii="Ubuntu" w:eastAsia="Times New Roman" w:hAnsi="Ubuntu" w:cs="Times New Roman"/>
          <w:b/>
          <w:bCs/>
          <w:color w:val="000000"/>
          <w:kern w:val="0"/>
          <w:sz w:val="24"/>
          <w:szCs w:val="24"/>
          <w:lang w:eastAsia="en-GB"/>
          <w14:ligatures w14:val="none"/>
        </w:rPr>
        <w:t>private</w:t>
      </w:r>
      <w:r w:rsidRPr="00A43EF8">
        <w:rPr>
          <w:rFonts w:ascii="Ubuntu" w:eastAsia="Times New Roman" w:hAnsi="Ubuntu" w:cs="Times New Roman"/>
          <w:color w:val="000000"/>
          <w:kern w:val="0"/>
          <w:sz w:val="24"/>
          <w:szCs w:val="24"/>
          <w:lang w:eastAsia="en-GB"/>
          <w14:ligatures w14:val="none"/>
        </w:rPr>
        <w:t> use as well).</w:t>
      </w:r>
    </w:p>
    <w:p w14:paraId="50B1905A"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Fuel card provided.</w:t>
      </w:r>
    </w:p>
    <w:p w14:paraId="46FBB2AC"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We cover all parking fees and work-related expenses.</w:t>
      </w:r>
    </w:p>
    <w:p w14:paraId="4102527E"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Fully </w:t>
      </w:r>
      <w:r w:rsidRPr="00A43EF8">
        <w:rPr>
          <w:rFonts w:ascii="Ubuntu" w:eastAsia="Times New Roman" w:hAnsi="Ubuntu" w:cs="Times New Roman"/>
          <w:b/>
          <w:bCs/>
          <w:color w:val="000000"/>
          <w:kern w:val="0"/>
          <w:sz w:val="24"/>
          <w:szCs w:val="24"/>
          <w:lang w:eastAsia="en-GB"/>
          <w14:ligatures w14:val="none"/>
        </w:rPr>
        <w:t>maintained vehicle.</w:t>
      </w:r>
    </w:p>
    <w:p w14:paraId="112375BB"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We provide </w:t>
      </w:r>
      <w:r w:rsidRPr="00A43EF8">
        <w:rPr>
          <w:rFonts w:ascii="Ubuntu" w:eastAsia="Times New Roman" w:hAnsi="Ubuntu" w:cs="Times New Roman"/>
          <w:b/>
          <w:bCs/>
          <w:color w:val="000000"/>
          <w:kern w:val="0"/>
          <w:sz w:val="24"/>
          <w:szCs w:val="24"/>
          <w:lang w:eastAsia="en-GB"/>
          <w14:ligatures w14:val="none"/>
        </w:rPr>
        <w:t>Laptop, PDA,</w:t>
      </w:r>
      <w:r w:rsidRPr="00A43EF8">
        <w:rPr>
          <w:rFonts w:ascii="Ubuntu" w:eastAsia="Times New Roman" w:hAnsi="Ubuntu" w:cs="Times New Roman"/>
          <w:color w:val="000000"/>
          <w:kern w:val="0"/>
          <w:sz w:val="24"/>
          <w:szCs w:val="24"/>
          <w:lang w:eastAsia="en-GB"/>
          <w14:ligatures w14:val="none"/>
        </w:rPr>
        <w:t> </w:t>
      </w:r>
      <w:r w:rsidRPr="00A43EF8">
        <w:rPr>
          <w:rFonts w:ascii="Ubuntu" w:eastAsia="Times New Roman" w:hAnsi="Ubuntu" w:cs="Times New Roman"/>
          <w:b/>
          <w:bCs/>
          <w:color w:val="000000"/>
          <w:kern w:val="0"/>
          <w:sz w:val="24"/>
          <w:szCs w:val="24"/>
          <w:lang w:eastAsia="en-GB"/>
          <w14:ligatures w14:val="none"/>
        </w:rPr>
        <w:t>testing equipment</w:t>
      </w:r>
      <w:r w:rsidRPr="00A43EF8">
        <w:rPr>
          <w:rFonts w:ascii="Ubuntu" w:eastAsia="Times New Roman" w:hAnsi="Ubuntu" w:cs="Times New Roman"/>
          <w:color w:val="000000"/>
          <w:kern w:val="0"/>
          <w:sz w:val="24"/>
          <w:szCs w:val="24"/>
          <w:lang w:eastAsia="en-GB"/>
          <w14:ligatures w14:val="none"/>
        </w:rPr>
        <w:t> and </w:t>
      </w:r>
      <w:r w:rsidRPr="00A43EF8">
        <w:rPr>
          <w:rFonts w:ascii="Ubuntu" w:eastAsia="Times New Roman" w:hAnsi="Ubuntu" w:cs="Times New Roman"/>
          <w:b/>
          <w:bCs/>
          <w:color w:val="000000"/>
          <w:kern w:val="0"/>
          <w:sz w:val="24"/>
          <w:szCs w:val="24"/>
          <w:lang w:eastAsia="en-GB"/>
          <w14:ligatures w14:val="none"/>
        </w:rPr>
        <w:t>uniform.</w:t>
      </w:r>
    </w:p>
    <w:p w14:paraId="18684520"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phs </w:t>
      </w:r>
      <w:r w:rsidRPr="00A43EF8">
        <w:rPr>
          <w:rFonts w:ascii="Ubuntu" w:eastAsia="Times New Roman" w:hAnsi="Ubuntu" w:cs="Times New Roman"/>
          <w:b/>
          <w:bCs/>
          <w:color w:val="000000"/>
          <w:kern w:val="0"/>
          <w:sz w:val="24"/>
          <w:szCs w:val="24"/>
          <w:lang w:eastAsia="en-GB"/>
          <w14:ligatures w14:val="none"/>
        </w:rPr>
        <w:t>Perks</w:t>
      </w:r>
      <w:r w:rsidRPr="00A43EF8">
        <w:rPr>
          <w:rFonts w:ascii="Ubuntu" w:eastAsia="Times New Roman" w:hAnsi="Ubuntu" w:cs="Times New Roman"/>
          <w:color w:val="000000"/>
          <w:kern w:val="0"/>
          <w:sz w:val="24"/>
          <w:szCs w:val="24"/>
          <w:lang w:eastAsia="en-GB"/>
          <w14:ligatures w14:val="none"/>
        </w:rPr>
        <w:t> (Partnership with </w:t>
      </w:r>
      <w:r w:rsidRPr="00A43EF8">
        <w:rPr>
          <w:rFonts w:ascii="Ubuntu" w:eastAsia="Times New Roman" w:hAnsi="Ubuntu" w:cs="Times New Roman"/>
          <w:b/>
          <w:bCs/>
          <w:color w:val="000000"/>
          <w:kern w:val="0"/>
          <w:sz w:val="24"/>
          <w:szCs w:val="24"/>
          <w:lang w:eastAsia="en-GB"/>
          <w14:ligatures w14:val="none"/>
        </w:rPr>
        <w:t>Reward</w:t>
      </w:r>
      <w:r w:rsidRPr="00A43EF8">
        <w:rPr>
          <w:rFonts w:ascii="Ubuntu" w:eastAsia="Times New Roman" w:hAnsi="Ubuntu" w:cs="Times New Roman"/>
          <w:color w:val="000000"/>
          <w:kern w:val="0"/>
          <w:sz w:val="24"/>
          <w:szCs w:val="24"/>
          <w:lang w:eastAsia="en-GB"/>
          <w14:ligatures w14:val="none"/>
        </w:rPr>
        <w:t> Gateway).</w:t>
      </w:r>
    </w:p>
    <w:p w14:paraId="7330AD52"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phs Shop (</w:t>
      </w:r>
      <w:r w:rsidRPr="00A43EF8">
        <w:rPr>
          <w:rFonts w:ascii="Ubuntu" w:eastAsia="Times New Roman" w:hAnsi="Ubuntu" w:cs="Times New Roman"/>
          <w:b/>
          <w:bCs/>
          <w:color w:val="000000"/>
          <w:kern w:val="0"/>
          <w:sz w:val="24"/>
          <w:szCs w:val="24"/>
          <w:lang w:eastAsia="en-GB"/>
          <w14:ligatures w14:val="none"/>
        </w:rPr>
        <w:t>Discount</w:t>
      </w:r>
      <w:r w:rsidRPr="00A43EF8">
        <w:rPr>
          <w:rFonts w:ascii="Ubuntu" w:eastAsia="Times New Roman" w:hAnsi="Ubuntu" w:cs="Times New Roman"/>
          <w:color w:val="000000"/>
          <w:kern w:val="0"/>
          <w:sz w:val="24"/>
          <w:szCs w:val="24"/>
          <w:lang w:eastAsia="en-GB"/>
          <w14:ligatures w14:val="none"/>
        </w:rPr>
        <w:t> on household consumables).</w:t>
      </w:r>
    </w:p>
    <w:p w14:paraId="2D7614AE"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shd w:val="clear" w:color="auto" w:fill="FFFFFF"/>
          <w:lang w:eastAsia="en-GB"/>
          <w14:ligatures w14:val="none"/>
        </w:rPr>
        <w:t>Discounts </w:t>
      </w:r>
      <w:r w:rsidRPr="00A43EF8">
        <w:rPr>
          <w:rFonts w:ascii="Ubuntu" w:eastAsia="Times New Roman" w:hAnsi="Ubuntu" w:cs="Times New Roman"/>
          <w:color w:val="000000"/>
          <w:kern w:val="0"/>
          <w:sz w:val="24"/>
          <w:szCs w:val="24"/>
          <w:shd w:val="clear" w:color="auto" w:fill="FFFFFF"/>
          <w:lang w:eastAsia="en-GB"/>
          <w14:ligatures w14:val="none"/>
        </w:rPr>
        <w:t>with retailers including Vodaphone.</w:t>
      </w:r>
    </w:p>
    <w:p w14:paraId="260434A6"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Ongoing </w:t>
      </w:r>
      <w:r w:rsidRPr="00A43EF8">
        <w:rPr>
          <w:rFonts w:ascii="Ubuntu" w:eastAsia="Times New Roman" w:hAnsi="Ubuntu" w:cs="Times New Roman"/>
          <w:b/>
          <w:bCs/>
          <w:color w:val="000000"/>
          <w:kern w:val="0"/>
          <w:sz w:val="24"/>
          <w:szCs w:val="24"/>
          <w:lang w:eastAsia="en-GB"/>
          <w14:ligatures w14:val="none"/>
        </w:rPr>
        <w:t>career development</w:t>
      </w:r>
      <w:r w:rsidRPr="00A43EF8">
        <w:rPr>
          <w:rFonts w:ascii="Ubuntu" w:eastAsia="Times New Roman" w:hAnsi="Ubuntu" w:cs="Times New Roman"/>
          <w:color w:val="000000"/>
          <w:kern w:val="0"/>
          <w:sz w:val="24"/>
          <w:szCs w:val="24"/>
          <w:lang w:eastAsia="en-GB"/>
          <w14:ligatures w14:val="none"/>
        </w:rPr>
        <w:t> opportunities.</w:t>
      </w:r>
    </w:p>
    <w:p w14:paraId="0A648B31"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w:t>
      </w:r>
      <w:proofErr w:type="gramStart"/>
      <w:r w:rsidRPr="00A43EF8">
        <w:rPr>
          <w:rFonts w:ascii="Ubuntu" w:eastAsia="Times New Roman" w:hAnsi="Ubuntu" w:cs="Times New Roman"/>
          <w:color w:val="000000"/>
          <w:kern w:val="0"/>
          <w:sz w:val="24"/>
          <w:szCs w:val="24"/>
          <w:lang w:eastAsia="en-GB"/>
          <w14:ligatures w14:val="none"/>
        </w:rPr>
        <w:t>24 hour</w:t>
      </w:r>
      <w:proofErr w:type="gramEnd"/>
      <w:r w:rsidRPr="00A43EF8">
        <w:rPr>
          <w:rFonts w:ascii="Ubuntu" w:eastAsia="Times New Roman" w:hAnsi="Ubuntu" w:cs="Times New Roman"/>
          <w:color w:val="000000"/>
          <w:kern w:val="0"/>
          <w:sz w:val="24"/>
          <w:szCs w:val="24"/>
          <w:lang w:eastAsia="en-GB"/>
          <w14:ligatures w14:val="none"/>
        </w:rPr>
        <w:t> </w:t>
      </w:r>
      <w:r w:rsidRPr="00A43EF8">
        <w:rPr>
          <w:rFonts w:ascii="Ubuntu" w:eastAsia="Times New Roman" w:hAnsi="Ubuntu" w:cs="Times New Roman"/>
          <w:b/>
          <w:bCs/>
          <w:color w:val="000000"/>
          <w:kern w:val="0"/>
          <w:sz w:val="24"/>
          <w:szCs w:val="24"/>
          <w:lang w:eastAsia="en-GB"/>
          <w14:ligatures w14:val="none"/>
        </w:rPr>
        <w:t>wellbeing helpline</w:t>
      </w:r>
      <w:r w:rsidRPr="00A43EF8">
        <w:rPr>
          <w:rFonts w:ascii="Ubuntu" w:eastAsia="Times New Roman" w:hAnsi="Ubuntu" w:cs="Times New Roman"/>
          <w:color w:val="000000"/>
          <w:kern w:val="0"/>
          <w:sz w:val="24"/>
          <w:szCs w:val="24"/>
          <w:lang w:eastAsia="en-GB"/>
          <w14:ligatures w14:val="none"/>
        </w:rPr>
        <w:t>.</w:t>
      </w:r>
    </w:p>
    <w:p w14:paraId="4E3C83D5"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The ideal candidate for a Fixed Wire Testing Engineer at phs will have:</w:t>
      </w:r>
      <w:r w:rsidRPr="00A43EF8">
        <w:rPr>
          <w:rFonts w:ascii="Ubuntu" w:eastAsia="Times New Roman" w:hAnsi="Ubuntu" w:cs="Times New Roman"/>
          <w:color w:val="333333"/>
          <w:kern w:val="0"/>
          <w:sz w:val="24"/>
          <w:szCs w:val="24"/>
          <w:lang w:eastAsia="en-GB"/>
          <w14:ligatures w14:val="none"/>
        </w:rPr>
        <w:t> </w:t>
      </w:r>
    </w:p>
    <w:p w14:paraId="029A6297"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SVQ level 3 or City &amp; Guilds 2360/2330 part 1 &amp; 2 qualification OR equivalent Level 3 NQV.</w:t>
      </w:r>
    </w:p>
    <w:p w14:paraId="77C4F705"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City &amp; Guilds 18</w:t>
      </w:r>
      <w:r w:rsidRPr="00A43EF8">
        <w:rPr>
          <w:rFonts w:ascii="Ubuntu" w:eastAsia="Times New Roman" w:hAnsi="Ubuntu" w:cs="Times New Roman"/>
          <w:b/>
          <w:bCs/>
          <w:color w:val="000000"/>
          <w:kern w:val="0"/>
          <w:sz w:val="18"/>
          <w:szCs w:val="18"/>
          <w:vertAlign w:val="superscript"/>
          <w:lang w:eastAsia="en-GB"/>
          <w14:ligatures w14:val="none"/>
        </w:rPr>
        <w:t>th</w:t>
      </w:r>
      <w:r w:rsidRPr="00A43EF8">
        <w:rPr>
          <w:rFonts w:ascii="Ubuntu" w:eastAsia="Times New Roman" w:hAnsi="Ubuntu" w:cs="Times New Roman"/>
          <w:b/>
          <w:bCs/>
          <w:color w:val="000000"/>
          <w:kern w:val="0"/>
          <w:sz w:val="24"/>
          <w:szCs w:val="24"/>
          <w:lang w:eastAsia="en-GB"/>
          <w14:ligatures w14:val="none"/>
        </w:rPr>
        <w:t> Edition qualification.</w:t>
      </w:r>
    </w:p>
    <w:p w14:paraId="5A45758D"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City &amp; Guilds 2391/2394 &amp; 2395.</w:t>
      </w:r>
    </w:p>
    <w:p w14:paraId="35BB8102"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AM2</w:t>
      </w:r>
    </w:p>
    <w:p w14:paraId="7550FAF2"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Experience working in an electrical testing environment.</w:t>
      </w:r>
    </w:p>
    <w:p w14:paraId="3EB81238"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The flexibility to work 40 hours per week, including evening / twilight shifts to support our customers’ requirements. </w:t>
      </w:r>
    </w:p>
    <w:p w14:paraId="369FD55F"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 full UK Driving Licence, with 6 points or less. </w:t>
      </w:r>
    </w:p>
    <w:p w14:paraId="2CC96DFC"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lastRenderedPageBreak/>
        <w:t>IPAF 3a &amp; 3b licence.</w:t>
      </w:r>
    </w:p>
    <w:p w14:paraId="468D3988"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good level of IT literacy. </w:t>
      </w:r>
    </w:p>
    <w:p w14:paraId="32E50035"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 xml:space="preserve">Experience with Electrical installation/project </w:t>
      </w:r>
      <w:proofErr w:type="gramStart"/>
      <w:r w:rsidRPr="00A43EF8">
        <w:rPr>
          <w:rFonts w:ascii="Ubuntu" w:eastAsia="Times New Roman" w:hAnsi="Ubuntu" w:cs="Times New Roman"/>
          <w:color w:val="000000"/>
          <w:kern w:val="0"/>
          <w:sz w:val="24"/>
          <w:szCs w:val="24"/>
          <w:lang w:eastAsia="en-GB"/>
          <w14:ligatures w14:val="none"/>
        </w:rPr>
        <w:t>work</w:t>
      </w:r>
      <w:proofErr w:type="gramEnd"/>
    </w:p>
    <w:p w14:paraId="1645B704"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An understanding of UK Health and Safety Regulations within the workplace</w:t>
      </w:r>
    </w:p>
    <w:p w14:paraId="0B8ACC0E"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333333"/>
          <w:kern w:val="0"/>
          <w:sz w:val="24"/>
          <w:szCs w:val="24"/>
          <w:lang w:eastAsia="en-GB"/>
          <w14:ligatures w14:val="none"/>
        </w:rPr>
        <w:br/>
      </w:r>
    </w:p>
    <w:p w14:paraId="66C2E005"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Your role as a Fixed Wire Testing Engineer:</w:t>
      </w:r>
    </w:p>
    <w:p w14:paraId="5D18FCBA"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Carrying out </w:t>
      </w:r>
      <w:r w:rsidRPr="00A43EF8">
        <w:rPr>
          <w:rFonts w:ascii="Ubuntu" w:eastAsia="Times New Roman" w:hAnsi="Ubuntu" w:cs="Times New Roman"/>
          <w:b/>
          <w:bCs/>
          <w:color w:val="000000"/>
          <w:kern w:val="0"/>
          <w:sz w:val="24"/>
          <w:szCs w:val="24"/>
          <w:lang w:eastAsia="en-GB"/>
          <w14:ligatures w14:val="none"/>
        </w:rPr>
        <w:t>Inspecting &amp; Testing</w:t>
      </w:r>
      <w:r w:rsidRPr="00A43EF8">
        <w:rPr>
          <w:rFonts w:ascii="Ubuntu" w:eastAsia="Times New Roman" w:hAnsi="Ubuntu" w:cs="Times New Roman"/>
          <w:color w:val="000000"/>
          <w:kern w:val="0"/>
          <w:sz w:val="24"/>
          <w:szCs w:val="24"/>
          <w:lang w:eastAsia="en-GB"/>
          <w14:ligatures w14:val="none"/>
        </w:rPr>
        <w:t> on customer’s electrical installations (EICR’s) including Emergency Lighting Testing, Fire Alarm Inspections, Mains Analysis, Thermal Imaging, and small remedial repairs as required.</w:t>
      </w:r>
    </w:p>
    <w:p w14:paraId="22A44E67"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Completing all relevant reports and certification associated with your inspection &amp; testing our cloud-based certification software.</w:t>
      </w:r>
    </w:p>
    <w:p w14:paraId="14608F4D"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Ensuring all reports and certification are completed and summited on time.</w:t>
      </w:r>
    </w:p>
    <w:p w14:paraId="57663432"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333333"/>
          <w:kern w:val="0"/>
          <w:sz w:val="24"/>
          <w:szCs w:val="24"/>
          <w:lang w:eastAsia="en-GB"/>
          <w14:ligatures w14:val="none"/>
        </w:rPr>
        <w:br/>
      </w:r>
    </w:p>
    <w:p w14:paraId="06ED36FD"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About phs:</w:t>
      </w:r>
      <w:r w:rsidRPr="00A43EF8">
        <w:rPr>
          <w:rFonts w:ascii="Ubuntu" w:eastAsia="Times New Roman" w:hAnsi="Ubuntu" w:cs="Times New Roman"/>
          <w:color w:val="333333"/>
          <w:kern w:val="0"/>
          <w:sz w:val="24"/>
          <w:szCs w:val="24"/>
          <w:lang w:eastAsia="en-GB"/>
          <w14:ligatures w14:val="none"/>
        </w:rPr>
        <w:t> </w:t>
      </w:r>
    </w:p>
    <w:p w14:paraId="55632CB3"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phs Compliance </w:t>
      </w:r>
      <w:r w:rsidRPr="00A43EF8">
        <w:rPr>
          <w:rFonts w:ascii="Ubuntu" w:eastAsia="Times New Roman" w:hAnsi="Ubuntu" w:cs="Times New Roman"/>
          <w:color w:val="000000"/>
          <w:kern w:val="0"/>
          <w:sz w:val="24"/>
          <w:szCs w:val="24"/>
          <w:lang w:eastAsia="en-GB"/>
          <w14:ligatures w14:val="none"/>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58B6AFFC"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phs Group</w:t>
      </w:r>
      <w:r w:rsidRPr="00A43EF8">
        <w:rPr>
          <w:rFonts w:ascii="Ubuntu" w:eastAsia="Times New Roman" w:hAnsi="Ubuntu" w:cs="Times New Roman"/>
          <w:color w:val="000000"/>
          <w:kern w:val="0"/>
          <w:sz w:val="24"/>
          <w:szCs w:val="24"/>
          <w:lang w:eastAsia="en-GB"/>
          <w14:ligatures w14:val="none"/>
        </w:rPr>
        <w:t xml:space="preserve"> was founded in 1963 and we are the leading provider for Hygiene Services in the UK, </w:t>
      </w:r>
      <w:proofErr w:type="gramStart"/>
      <w:r w:rsidRPr="00A43EF8">
        <w:rPr>
          <w:rFonts w:ascii="Ubuntu" w:eastAsia="Times New Roman" w:hAnsi="Ubuntu" w:cs="Times New Roman"/>
          <w:color w:val="000000"/>
          <w:kern w:val="0"/>
          <w:sz w:val="24"/>
          <w:szCs w:val="24"/>
          <w:lang w:eastAsia="en-GB"/>
          <w14:ligatures w14:val="none"/>
        </w:rPr>
        <w:t>Spain</w:t>
      </w:r>
      <w:proofErr w:type="gramEnd"/>
      <w:r w:rsidRPr="00A43EF8">
        <w:rPr>
          <w:rFonts w:ascii="Ubuntu" w:eastAsia="Times New Roman" w:hAnsi="Ubuntu" w:cs="Times New Roman"/>
          <w:color w:val="000000"/>
          <w:kern w:val="0"/>
          <w:sz w:val="24"/>
          <w:szCs w:val="24"/>
          <w:lang w:eastAsia="en-GB"/>
          <w14:ligatures w14:val="none"/>
        </w:rPr>
        <w:t xml:space="preserve"> and the Republic of Ireland with over 120,000 customers across 300,000 locations incorporating numerous businesses during its 62 years of business. </w:t>
      </w:r>
    </w:p>
    <w:p w14:paraId="738A320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Our businesses include Washrooms, Healthcare, Floorcare, phs Direct and Direct365, phs Greenleaf, Teacrate, Besafe, Wastekit and Compliance.</w:t>
      </w:r>
    </w:p>
    <w:p w14:paraId="17AE54CB"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i/>
          <w:iCs/>
          <w:color w:val="000000"/>
          <w:kern w:val="0"/>
          <w:sz w:val="24"/>
          <w:szCs w:val="24"/>
          <w:lang w:eastAsia="en-GB"/>
          <w14:ligatures w14:val="none"/>
        </w:rPr>
        <w:t>At phs, we pride ourselves on our diverse workforce, and ensuring we have an inclusive environment for all our staff. We remain committed to ensuring our teams can bring their true selves to work without risk or fear of discrimination.</w:t>
      </w:r>
      <w:r w:rsidRPr="00A43EF8">
        <w:rPr>
          <w:rFonts w:ascii="Ubuntu" w:eastAsia="Times New Roman" w:hAnsi="Ubuntu" w:cs="Times New Roman"/>
          <w:color w:val="333333"/>
          <w:kern w:val="0"/>
          <w:sz w:val="24"/>
          <w:szCs w:val="24"/>
          <w:lang w:eastAsia="en-GB"/>
          <w14:ligatures w14:val="none"/>
        </w:rPr>
        <w:t> </w:t>
      </w:r>
    </w:p>
    <w:p w14:paraId="192D5D86" w14:textId="77777777" w:rsidR="00BB5BF2" w:rsidRDefault="00BB5BF2"/>
    <w:sectPr w:rsidR="00B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152"/>
    <w:multiLevelType w:val="multilevel"/>
    <w:tmpl w:val="759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1A50F9"/>
    <w:multiLevelType w:val="multilevel"/>
    <w:tmpl w:val="55C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633756"/>
    <w:multiLevelType w:val="multilevel"/>
    <w:tmpl w:val="436C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446662">
    <w:abstractNumId w:val="2"/>
  </w:num>
  <w:num w:numId="2" w16cid:durableId="1122920363">
    <w:abstractNumId w:val="0"/>
  </w:num>
  <w:num w:numId="3" w16cid:durableId="30520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F5"/>
    <w:rsid w:val="005720F4"/>
    <w:rsid w:val="006E0DC5"/>
    <w:rsid w:val="00A43EF8"/>
    <w:rsid w:val="00BB5BF2"/>
    <w:rsid w:val="00D825F5"/>
    <w:rsid w:val="00FD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74EC"/>
  <w15:chartTrackingRefBased/>
  <w15:docId w15:val="{87DE3AB5-618E-4288-86D4-34212B0A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E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43EF8"/>
    <w:rPr>
      <w:b/>
      <w:bCs/>
    </w:rPr>
  </w:style>
  <w:style w:type="character" w:styleId="Emphasis">
    <w:name w:val="Emphasis"/>
    <w:basedOn w:val="DefaultParagraphFont"/>
    <w:uiPriority w:val="20"/>
    <w:qFormat/>
    <w:rsid w:val="00A43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3168</Characters>
  <Application>Microsoft Office Word</Application>
  <DocSecurity>0</DocSecurity>
  <Lines>26</Lines>
  <Paragraphs>7</Paragraphs>
  <ScaleCrop>false</ScaleCrop>
  <Company>Personnel Hygiene Services Ltd</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Fox</dc:creator>
  <cp:keywords/>
  <dc:description/>
  <cp:lastModifiedBy>Mike Fox</cp:lastModifiedBy>
  <cp:revision>5</cp:revision>
  <dcterms:created xsi:type="dcterms:W3CDTF">2025-07-20T12:36:00Z</dcterms:created>
  <dcterms:modified xsi:type="dcterms:W3CDTF">2025-07-20T13:14:00Z</dcterms:modified>
</cp:coreProperties>
</file>