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4558" w14:textId="7E381BEC" w:rsidR="00BA69CB" w:rsidRDefault="00BA69CB" w:rsidP="00BA69CB">
      <w:pPr>
        <w:pStyle w:val="Heading6"/>
        <w:jc w:val="center"/>
        <w:rPr>
          <w:rFonts w:asciiTheme="minorHAnsi" w:hAnsiTheme="minorHAnsi" w:cstheme="minorHAnsi"/>
          <w:u w:val="single"/>
        </w:rPr>
      </w:pPr>
      <w:r w:rsidRPr="00490BF0">
        <w:rPr>
          <w:noProof/>
        </w:rPr>
        <w:drawing>
          <wp:inline distT="0" distB="0" distL="0" distR="0" wp14:anchorId="05FB95E8" wp14:editId="1FB2A413">
            <wp:extent cx="1658620" cy="488950"/>
            <wp:effectExtent l="0" t="0" r="0" b="6350"/>
            <wp:docPr id="1" name="Picture 1" descr="PHS compliance logo"/>
            <wp:cNvGraphicFramePr/>
            <a:graphic xmlns:a="http://schemas.openxmlformats.org/drawingml/2006/main">
              <a:graphicData uri="http://schemas.openxmlformats.org/drawingml/2006/picture">
                <pic:pic xmlns:pic="http://schemas.openxmlformats.org/drawingml/2006/picture">
                  <pic:nvPicPr>
                    <pic:cNvPr id="1" name="Picture 1" descr="PHS compliance logo"/>
                    <pic:cNvPicPr/>
                  </pic:nvPicPr>
                  <pic:blipFill>
                    <a:blip r:embed="rId7"/>
                    <a:srcRect/>
                    <a:stretch>
                      <a:fillRect/>
                    </a:stretch>
                  </pic:blipFill>
                  <pic:spPr bwMode="auto">
                    <a:xfrm>
                      <a:off x="0" y="0"/>
                      <a:ext cx="1658620" cy="488950"/>
                    </a:xfrm>
                    <a:prstGeom prst="rect">
                      <a:avLst/>
                    </a:prstGeom>
                    <a:noFill/>
                    <a:ln w="9525">
                      <a:noFill/>
                      <a:miter lim="800000"/>
                      <a:headEnd/>
                      <a:tailEnd/>
                    </a:ln>
                  </pic:spPr>
                </pic:pic>
              </a:graphicData>
            </a:graphic>
          </wp:inline>
        </w:drawing>
      </w:r>
    </w:p>
    <w:p w14:paraId="51D24449" w14:textId="77777777" w:rsidR="00BA69CB" w:rsidRDefault="00BA69CB" w:rsidP="00BA69CB"/>
    <w:p w14:paraId="318D7B04" w14:textId="77777777" w:rsidR="00BA69CB" w:rsidRDefault="00BA69CB" w:rsidP="00BA69CB"/>
    <w:p w14:paraId="0E984CEE" w14:textId="77777777" w:rsidR="00BA69CB" w:rsidRPr="00BA69CB" w:rsidRDefault="00BA69CB" w:rsidP="00BA69CB"/>
    <w:p w14:paraId="271726B9" w14:textId="77777777" w:rsidR="00BA69CB" w:rsidRPr="00A35A2F" w:rsidRDefault="00BA69CB" w:rsidP="00BA69CB"/>
    <w:p w14:paraId="3E35544F" w14:textId="0E34A835" w:rsidR="00BA69CB" w:rsidRPr="00B42BE9" w:rsidRDefault="00BA69CB" w:rsidP="00BA69CB">
      <w:pPr>
        <w:rPr>
          <w:rFonts w:asciiTheme="minorHAnsi" w:hAnsiTheme="minorHAnsi" w:cstheme="minorHAnsi"/>
          <w:b/>
          <w:sz w:val="22"/>
          <w:szCs w:val="22"/>
        </w:rPr>
      </w:pPr>
      <w:r w:rsidRPr="00B42BE9">
        <w:rPr>
          <w:rFonts w:asciiTheme="minorHAnsi" w:hAnsiTheme="minorHAnsi" w:cstheme="minorHAnsi"/>
          <w:b/>
          <w:sz w:val="22"/>
          <w:szCs w:val="22"/>
        </w:rPr>
        <w:t>Job Title:</w:t>
      </w:r>
      <w:r w:rsidRPr="00B42BE9">
        <w:rPr>
          <w:rFonts w:asciiTheme="minorHAnsi" w:hAnsiTheme="minorHAnsi" w:cstheme="minorHAnsi"/>
          <w:b/>
          <w:sz w:val="22"/>
          <w:szCs w:val="22"/>
        </w:rPr>
        <w:tab/>
      </w:r>
      <w:r w:rsidRPr="00B42BE9">
        <w:rPr>
          <w:rFonts w:asciiTheme="minorHAnsi" w:hAnsiTheme="minorHAnsi" w:cstheme="minorHAnsi"/>
          <w:b/>
          <w:sz w:val="22"/>
          <w:szCs w:val="22"/>
        </w:rPr>
        <w:tab/>
      </w:r>
      <w:r w:rsidRPr="00B42BE9">
        <w:rPr>
          <w:rFonts w:asciiTheme="minorHAnsi" w:hAnsiTheme="minorHAnsi" w:cstheme="minorHAnsi"/>
          <w:b/>
          <w:sz w:val="22"/>
          <w:szCs w:val="22"/>
        </w:rPr>
        <w:tab/>
      </w:r>
      <w:r w:rsidR="0039265C">
        <w:rPr>
          <w:rFonts w:asciiTheme="minorHAnsi" w:hAnsiTheme="minorHAnsi" w:cstheme="minorHAnsi"/>
          <w:b/>
          <w:sz w:val="22"/>
          <w:szCs w:val="22"/>
        </w:rPr>
        <w:t>Technical Estimator</w:t>
      </w:r>
    </w:p>
    <w:p w14:paraId="1EF03105" w14:textId="77777777" w:rsidR="00BA69CB" w:rsidRPr="00B42BE9" w:rsidRDefault="00BA69CB" w:rsidP="00BA69CB">
      <w:pPr>
        <w:rPr>
          <w:rFonts w:asciiTheme="minorHAnsi" w:hAnsiTheme="minorHAnsi" w:cstheme="minorHAnsi"/>
          <w:b/>
          <w:sz w:val="22"/>
          <w:szCs w:val="22"/>
        </w:rPr>
      </w:pPr>
    </w:p>
    <w:p w14:paraId="7F9549E1" w14:textId="77777777" w:rsidR="00BA69CB" w:rsidRDefault="00BA69CB" w:rsidP="00BA69CB">
      <w:pPr>
        <w:rPr>
          <w:rFonts w:asciiTheme="minorHAnsi" w:hAnsiTheme="minorHAnsi" w:cstheme="minorHAnsi"/>
          <w:b/>
          <w:sz w:val="22"/>
          <w:szCs w:val="22"/>
        </w:rPr>
      </w:pPr>
      <w:r w:rsidRPr="00B42BE9">
        <w:rPr>
          <w:rFonts w:asciiTheme="minorHAnsi" w:hAnsiTheme="minorHAnsi" w:cstheme="minorHAnsi"/>
          <w:b/>
          <w:sz w:val="22"/>
          <w:szCs w:val="22"/>
        </w:rPr>
        <w:t>Division:</w:t>
      </w:r>
      <w:r w:rsidRPr="00B42BE9">
        <w:rPr>
          <w:rFonts w:asciiTheme="minorHAnsi" w:hAnsiTheme="minorHAnsi" w:cstheme="minorHAnsi"/>
          <w:b/>
          <w:sz w:val="22"/>
          <w:szCs w:val="22"/>
        </w:rPr>
        <w:tab/>
      </w:r>
      <w:r w:rsidRPr="00B42BE9">
        <w:rPr>
          <w:rFonts w:asciiTheme="minorHAnsi" w:hAnsiTheme="minorHAnsi" w:cstheme="minorHAnsi"/>
          <w:b/>
          <w:sz w:val="22"/>
          <w:szCs w:val="22"/>
        </w:rPr>
        <w:tab/>
      </w:r>
      <w:r w:rsidRPr="00B42BE9">
        <w:rPr>
          <w:rFonts w:asciiTheme="minorHAnsi" w:hAnsiTheme="minorHAnsi" w:cstheme="minorHAnsi"/>
          <w:b/>
          <w:sz w:val="22"/>
          <w:szCs w:val="22"/>
        </w:rPr>
        <w:tab/>
        <w:t>PHS Compliance</w:t>
      </w:r>
    </w:p>
    <w:p w14:paraId="76DE124F" w14:textId="77777777" w:rsidR="004F7E54" w:rsidRDefault="004F7E54" w:rsidP="00BA69CB">
      <w:pPr>
        <w:rPr>
          <w:rFonts w:asciiTheme="minorHAnsi" w:hAnsiTheme="minorHAnsi" w:cstheme="minorHAnsi"/>
          <w:b/>
          <w:sz w:val="22"/>
          <w:szCs w:val="22"/>
        </w:rPr>
      </w:pPr>
    </w:p>
    <w:p w14:paraId="4B9B5601" w14:textId="77777777" w:rsidR="004F7E54" w:rsidRPr="00490BF0" w:rsidRDefault="004F7E54" w:rsidP="004F7E54">
      <w:pPr>
        <w:jc w:val="both"/>
        <w:rPr>
          <w:rFonts w:ascii="Calibri" w:hAnsi="Calibri" w:cs="Calibri"/>
          <w:b/>
          <w:color w:val="000000" w:themeColor="text1"/>
        </w:rPr>
      </w:pPr>
      <w:r>
        <w:rPr>
          <w:rFonts w:ascii="Calibri" w:hAnsi="Calibri" w:cs="Calibri"/>
          <w:b/>
          <w:color w:val="000000" w:themeColor="text1"/>
        </w:rPr>
        <w:t>Location:</w:t>
      </w:r>
      <w:r>
        <w:rPr>
          <w:rFonts w:ascii="Calibri" w:hAnsi="Calibri" w:cs="Calibri"/>
          <w:b/>
          <w:color w:val="000000" w:themeColor="text1"/>
        </w:rPr>
        <w:tab/>
      </w:r>
      <w:r>
        <w:rPr>
          <w:rFonts w:ascii="Calibri" w:hAnsi="Calibri" w:cs="Calibri"/>
          <w:b/>
          <w:color w:val="000000" w:themeColor="text1"/>
        </w:rPr>
        <w:tab/>
      </w:r>
      <w:r>
        <w:rPr>
          <w:rFonts w:ascii="Calibri" w:hAnsi="Calibri" w:cs="Calibri"/>
          <w:b/>
          <w:color w:val="000000" w:themeColor="text1"/>
        </w:rPr>
        <w:tab/>
        <w:t>Golborne Office Warrington – with National Travel</w:t>
      </w:r>
    </w:p>
    <w:p w14:paraId="1D403E5E" w14:textId="77777777" w:rsidR="00BA69CB" w:rsidRPr="00B42BE9" w:rsidRDefault="00BA69CB" w:rsidP="00BA69CB">
      <w:pPr>
        <w:rPr>
          <w:rFonts w:asciiTheme="minorHAnsi" w:hAnsiTheme="minorHAnsi" w:cstheme="minorHAnsi"/>
          <w:b/>
          <w:sz w:val="22"/>
          <w:szCs w:val="22"/>
        </w:rPr>
      </w:pPr>
    </w:p>
    <w:p w14:paraId="44A558EA" w14:textId="7DBA6A7F" w:rsidR="00BA69CB" w:rsidRDefault="00BA69CB" w:rsidP="00BA69CB">
      <w:pPr>
        <w:jc w:val="both"/>
        <w:rPr>
          <w:rFonts w:ascii="Calibri" w:hAnsi="Calibri" w:cs="Calibri"/>
          <w:b/>
          <w:color w:val="000000" w:themeColor="text1"/>
        </w:rPr>
      </w:pPr>
      <w:r w:rsidRPr="00B42BE9">
        <w:rPr>
          <w:rFonts w:asciiTheme="minorHAnsi" w:hAnsiTheme="minorHAnsi" w:cstheme="minorHAnsi"/>
          <w:b/>
          <w:sz w:val="22"/>
          <w:szCs w:val="22"/>
        </w:rPr>
        <w:t>Reports To:</w:t>
      </w:r>
      <w:r w:rsidRPr="00B42BE9">
        <w:rPr>
          <w:rFonts w:asciiTheme="minorHAnsi" w:hAnsiTheme="minorHAnsi" w:cstheme="minorHAnsi"/>
          <w:b/>
          <w:sz w:val="22"/>
          <w:szCs w:val="22"/>
        </w:rPr>
        <w:tab/>
      </w:r>
      <w:r w:rsidRPr="00B42BE9">
        <w:rPr>
          <w:rFonts w:asciiTheme="minorHAnsi" w:hAnsiTheme="minorHAnsi" w:cstheme="minorHAnsi"/>
          <w:b/>
          <w:sz w:val="22"/>
          <w:szCs w:val="22"/>
        </w:rPr>
        <w:tab/>
      </w:r>
      <w:r w:rsidRPr="00B42BE9">
        <w:rPr>
          <w:rFonts w:asciiTheme="minorHAnsi" w:hAnsiTheme="minorHAnsi" w:cstheme="minorHAnsi"/>
          <w:b/>
          <w:sz w:val="22"/>
          <w:szCs w:val="22"/>
        </w:rPr>
        <w:tab/>
      </w:r>
      <w:r w:rsidR="0039265C">
        <w:rPr>
          <w:rFonts w:ascii="Calibri" w:hAnsi="Calibri" w:cs="Calibri"/>
          <w:b/>
          <w:color w:val="000000" w:themeColor="text1"/>
        </w:rPr>
        <w:t>Head of Estimating</w:t>
      </w:r>
    </w:p>
    <w:p w14:paraId="1650EEC3" w14:textId="77777777" w:rsidR="00BA69CB" w:rsidRDefault="00BA69CB" w:rsidP="00BA69CB">
      <w:pPr>
        <w:jc w:val="both"/>
        <w:rPr>
          <w:rFonts w:ascii="Calibri" w:hAnsi="Calibri" w:cs="Calibri"/>
          <w:b/>
          <w:color w:val="000000" w:themeColor="text1"/>
        </w:rPr>
      </w:pPr>
    </w:p>
    <w:p w14:paraId="39E47BF1" w14:textId="77777777" w:rsidR="00BA69CB" w:rsidRPr="00D85DE0" w:rsidRDefault="00BA69CB" w:rsidP="00BA69CB">
      <w:pPr>
        <w:jc w:val="both"/>
        <w:rPr>
          <w:rFonts w:ascii="Calibri" w:hAnsi="Calibri" w:cs="Calibri"/>
          <w:b/>
          <w:color w:val="000000" w:themeColor="text1"/>
        </w:rPr>
      </w:pPr>
    </w:p>
    <w:p w14:paraId="0D73A2DF" w14:textId="77777777" w:rsidR="00BA69CB" w:rsidRPr="00D85DE0" w:rsidRDefault="00BA69CB" w:rsidP="00BA69CB">
      <w:pPr>
        <w:pStyle w:val="NoSpacing"/>
        <w:jc w:val="both"/>
        <w:rPr>
          <w:rFonts w:ascii="Calibri" w:hAnsi="Calibri" w:cs="Calibri"/>
          <w:b/>
          <w:bCs/>
          <w:color w:val="000000" w:themeColor="text1"/>
          <w:u w:val="single"/>
        </w:rPr>
      </w:pPr>
      <w:bookmarkStart w:id="0" w:name="_Hlk218521199"/>
      <w:r w:rsidRPr="00D85DE0">
        <w:rPr>
          <w:rFonts w:ascii="Calibri" w:hAnsi="Calibri" w:cs="Calibri"/>
          <w:b/>
          <w:bCs/>
          <w:color w:val="000000" w:themeColor="text1"/>
          <w:u w:val="single"/>
        </w:rPr>
        <w:t xml:space="preserve">About </w:t>
      </w:r>
      <w:proofErr w:type="spellStart"/>
      <w:r w:rsidRPr="00D85DE0">
        <w:rPr>
          <w:rFonts w:ascii="Calibri" w:hAnsi="Calibri" w:cs="Calibri"/>
          <w:b/>
          <w:bCs/>
          <w:color w:val="000000" w:themeColor="text1"/>
          <w:u w:val="single"/>
        </w:rPr>
        <w:t>phs</w:t>
      </w:r>
      <w:proofErr w:type="spellEnd"/>
    </w:p>
    <w:p w14:paraId="283C0214" w14:textId="77777777" w:rsidR="00BA69CB" w:rsidRPr="00D85DE0" w:rsidRDefault="00BA69CB" w:rsidP="00BA69CB">
      <w:pPr>
        <w:pStyle w:val="NoSpacing"/>
        <w:jc w:val="both"/>
        <w:rPr>
          <w:rFonts w:ascii="Calibri" w:hAnsi="Calibri" w:cs="Calibri"/>
          <w:b/>
          <w:bCs/>
          <w:color w:val="000000" w:themeColor="text1"/>
        </w:rPr>
      </w:pPr>
    </w:p>
    <w:p w14:paraId="21289488" w14:textId="77777777" w:rsidR="00BA69CB" w:rsidRPr="00D85DE0" w:rsidRDefault="00BA69CB" w:rsidP="00BA69CB">
      <w:pPr>
        <w:pStyle w:val="NoSpacing"/>
        <w:jc w:val="both"/>
        <w:rPr>
          <w:rFonts w:ascii="Calibri" w:hAnsi="Calibri" w:cs="Calibri"/>
          <w:color w:val="000000" w:themeColor="text1"/>
        </w:rPr>
      </w:pPr>
      <w:proofErr w:type="spellStart"/>
      <w:r w:rsidRPr="00D85DE0">
        <w:rPr>
          <w:rFonts w:ascii="Calibri" w:hAnsi="Calibri" w:cs="Calibri"/>
          <w:color w:val="000000" w:themeColor="text1"/>
        </w:rPr>
        <w:t>phs</w:t>
      </w:r>
      <w:proofErr w:type="spellEnd"/>
      <w:r w:rsidRPr="00D85DE0">
        <w:rPr>
          <w:rFonts w:ascii="Calibri" w:hAnsi="Calibri" w:cs="Calibri"/>
          <w:color w:val="000000" w:themeColor="text1"/>
        </w:rPr>
        <w:t xml:space="preserve"> Group are the leading hygiene services provider in the UK, Spain, and Ireland. With over 120,000 customers in over 300,000 locations, supporting everything from restaurants to offices, and from hospitals to schools, we meet the needs of up to 100 million people.</w:t>
      </w:r>
    </w:p>
    <w:p w14:paraId="2CD6E206" w14:textId="77777777" w:rsidR="00BA69CB" w:rsidRPr="00D85DE0" w:rsidRDefault="00BA69CB" w:rsidP="00BA69CB">
      <w:pPr>
        <w:pStyle w:val="NoSpacing"/>
        <w:jc w:val="both"/>
        <w:rPr>
          <w:rFonts w:ascii="Calibri" w:hAnsi="Calibri" w:cs="Calibri"/>
          <w:color w:val="000000" w:themeColor="text1"/>
        </w:rPr>
      </w:pPr>
      <w:r w:rsidRPr="00D85DE0">
        <w:rPr>
          <w:rFonts w:ascii="Calibri" w:hAnsi="Calibri" w:cs="Calibri"/>
          <w:color w:val="000000" w:themeColor="text1"/>
        </w:rPr>
        <w:t>Our core business is healthcare, washroom and floorcare hygiene, but alongside our hygiene experts we have several specialist businesses meeting the needs of specific organisations. We’re seeking a dynamic, hands-on Technical Manager who can drive and deliver technical excellence and “get stuff done” but also help build and deliver our longer-term strategic plan – to support Compliance being the market leading business in the facilities management compliance sector.</w:t>
      </w:r>
    </w:p>
    <w:bookmarkEnd w:id="0"/>
    <w:p w14:paraId="4AA9D7FF" w14:textId="77777777" w:rsidR="00BA69CB" w:rsidRPr="00D85DE0" w:rsidRDefault="00BA69CB" w:rsidP="00BA69CB">
      <w:pPr>
        <w:jc w:val="both"/>
        <w:rPr>
          <w:rFonts w:ascii="Calibri" w:hAnsi="Calibri" w:cs="Calibri"/>
          <w:b/>
          <w:color w:val="000000" w:themeColor="text1"/>
        </w:rPr>
      </w:pPr>
    </w:p>
    <w:p w14:paraId="70D026FA" w14:textId="77777777" w:rsidR="00BA69CB" w:rsidRPr="00D85DE0" w:rsidRDefault="00BA69CB" w:rsidP="00BA69CB">
      <w:pPr>
        <w:jc w:val="both"/>
        <w:rPr>
          <w:rFonts w:ascii="Calibri" w:hAnsi="Calibri" w:cs="Calibri"/>
          <w:b/>
          <w:color w:val="000000" w:themeColor="text1"/>
        </w:rPr>
      </w:pPr>
    </w:p>
    <w:p w14:paraId="7C7440C0" w14:textId="77777777" w:rsidR="00BA69CB" w:rsidRPr="00D85DE0" w:rsidRDefault="00BA69CB" w:rsidP="00BA69CB">
      <w:pPr>
        <w:pStyle w:val="NoSpacing"/>
        <w:jc w:val="both"/>
        <w:rPr>
          <w:rFonts w:ascii="Calibri" w:hAnsi="Calibri" w:cs="Calibri"/>
          <w:b/>
          <w:bCs/>
          <w:color w:val="000000" w:themeColor="text1"/>
          <w:u w:val="single"/>
        </w:rPr>
      </w:pPr>
      <w:r w:rsidRPr="00D85DE0">
        <w:rPr>
          <w:rFonts w:ascii="Calibri" w:hAnsi="Calibri" w:cs="Calibri"/>
          <w:b/>
          <w:bCs/>
          <w:color w:val="000000" w:themeColor="text1"/>
          <w:u w:val="single"/>
        </w:rPr>
        <w:t>About Compliance</w:t>
      </w:r>
    </w:p>
    <w:p w14:paraId="12E4F060" w14:textId="77777777" w:rsidR="00BA69CB" w:rsidRPr="00D85DE0" w:rsidRDefault="00BA69CB" w:rsidP="00BA69CB">
      <w:pPr>
        <w:pStyle w:val="NoSpacing"/>
        <w:jc w:val="both"/>
        <w:rPr>
          <w:rFonts w:ascii="Calibri" w:hAnsi="Calibri" w:cs="Calibri"/>
          <w:b/>
          <w:bCs/>
          <w:color w:val="000000" w:themeColor="text1"/>
        </w:rPr>
      </w:pPr>
    </w:p>
    <w:p w14:paraId="73E658A1" w14:textId="77777777" w:rsidR="00BA69CB" w:rsidRPr="00D85DE0" w:rsidRDefault="00BA69CB" w:rsidP="00BA69CB">
      <w:pPr>
        <w:pStyle w:val="NoSpacing"/>
        <w:jc w:val="both"/>
        <w:rPr>
          <w:rFonts w:ascii="Calibri" w:hAnsi="Calibri" w:cs="Calibri"/>
          <w:color w:val="000000" w:themeColor="text1"/>
        </w:rPr>
      </w:pPr>
      <w:proofErr w:type="spellStart"/>
      <w:r w:rsidRPr="00D85DE0">
        <w:rPr>
          <w:rFonts w:ascii="Calibri" w:hAnsi="Calibri" w:cs="Calibri"/>
          <w:color w:val="000000" w:themeColor="text1"/>
        </w:rPr>
        <w:t>phs</w:t>
      </w:r>
      <w:proofErr w:type="spellEnd"/>
      <w:r w:rsidRPr="00D85DE0">
        <w:rPr>
          <w:rFonts w:ascii="Calibri" w:hAnsi="Calibri" w:cs="Calibri"/>
          <w:color w:val="000000" w:themeColor="text1"/>
        </w:rPr>
        <w:t> Compliance is the UK's leading provider of statutory electrical fire safety testing and remedial services, keeping businesses and public sector organisations of all sizes safe and compliant with the latest statutory safety regulations. From business engineering services to compliance engineering, we have everything you need to meet your workplace safety compliance requirements and receive the appropriate building regulations statutory inspections compliance certificate.</w:t>
      </w:r>
    </w:p>
    <w:p w14:paraId="66E31CCF" w14:textId="77777777" w:rsidR="00BA69CB" w:rsidRPr="00D85DE0" w:rsidRDefault="00BA69CB" w:rsidP="00BA69CB">
      <w:pPr>
        <w:jc w:val="both"/>
        <w:rPr>
          <w:rFonts w:ascii="Calibri" w:hAnsi="Calibri" w:cs="Calibri"/>
          <w:b/>
          <w:color w:val="000000" w:themeColor="text1"/>
        </w:rPr>
      </w:pPr>
    </w:p>
    <w:p w14:paraId="31D52903" w14:textId="77777777" w:rsidR="00BA69CB" w:rsidRPr="00D85DE0" w:rsidRDefault="00BA69CB" w:rsidP="00BA69CB">
      <w:pPr>
        <w:rPr>
          <w:rFonts w:ascii="Calibri" w:hAnsi="Calibri" w:cs="Calibri"/>
        </w:rPr>
      </w:pPr>
    </w:p>
    <w:p w14:paraId="59931C93" w14:textId="77777777" w:rsidR="00BA69CB" w:rsidRPr="00D85DE0" w:rsidRDefault="00BA69CB" w:rsidP="00BA69CB">
      <w:pPr>
        <w:rPr>
          <w:rFonts w:ascii="Calibri" w:hAnsi="Calibri" w:cs="Calibri"/>
          <w:sz w:val="16"/>
        </w:rPr>
      </w:pPr>
    </w:p>
    <w:p w14:paraId="7BBC0DFD" w14:textId="77777777" w:rsidR="00BA69CB" w:rsidRPr="00312205" w:rsidRDefault="00BA69CB" w:rsidP="00BA69CB">
      <w:pPr>
        <w:pStyle w:val="NoSpacing"/>
        <w:jc w:val="both"/>
        <w:rPr>
          <w:rFonts w:ascii="Calibri" w:hAnsi="Calibri" w:cs="Calibri"/>
          <w:b/>
          <w:bCs/>
          <w:color w:val="000000" w:themeColor="text1"/>
          <w:sz w:val="22"/>
          <w:szCs w:val="22"/>
          <w:u w:val="single"/>
        </w:rPr>
      </w:pPr>
      <w:r w:rsidRPr="00312205">
        <w:rPr>
          <w:rFonts w:ascii="Calibri" w:hAnsi="Calibri" w:cs="Calibri"/>
          <w:b/>
          <w:bCs/>
          <w:color w:val="000000" w:themeColor="text1"/>
          <w:sz w:val="22"/>
          <w:szCs w:val="22"/>
          <w:u w:val="single"/>
        </w:rPr>
        <w:t>Purpose of the Role</w:t>
      </w:r>
    </w:p>
    <w:p w14:paraId="787193E6" w14:textId="77777777" w:rsidR="00BA69CB" w:rsidRPr="00D85DE0" w:rsidRDefault="00BA69CB" w:rsidP="00BA69CB">
      <w:pPr>
        <w:pStyle w:val="NoSpacing"/>
        <w:jc w:val="both"/>
        <w:rPr>
          <w:rFonts w:ascii="Calibri" w:hAnsi="Calibri" w:cs="Calibri"/>
          <w:b/>
          <w:bCs/>
          <w:color w:val="000000" w:themeColor="text1"/>
          <w:sz w:val="22"/>
          <w:szCs w:val="22"/>
        </w:rPr>
      </w:pPr>
    </w:p>
    <w:p w14:paraId="5BC54AE0" w14:textId="69D865CE" w:rsidR="007C32D0" w:rsidRPr="007C32D0" w:rsidRDefault="00BA69CB" w:rsidP="007C32D0">
      <w:pPr>
        <w:pStyle w:val="NoSpacing"/>
        <w:jc w:val="both"/>
        <w:rPr>
          <w:rFonts w:ascii="Calibri" w:hAnsi="Calibri" w:cs="Calibri"/>
          <w:bCs/>
          <w:color w:val="000000" w:themeColor="text1"/>
          <w:lang w:val="en-GB"/>
        </w:rPr>
      </w:pPr>
      <w:r w:rsidRPr="00D85DE0">
        <w:rPr>
          <w:rFonts w:ascii="Calibri" w:hAnsi="Calibri" w:cs="Calibri"/>
          <w:color w:val="000000" w:themeColor="text1"/>
        </w:rPr>
        <w:t xml:space="preserve">Reporting directly to the </w:t>
      </w:r>
      <w:r w:rsidR="0074273D">
        <w:rPr>
          <w:rFonts w:ascii="Calibri" w:hAnsi="Calibri" w:cs="Calibri"/>
          <w:bCs/>
          <w:color w:val="000000" w:themeColor="text1"/>
        </w:rPr>
        <w:t>Head of Estimating</w:t>
      </w:r>
      <w:r w:rsidRPr="00D85DE0">
        <w:rPr>
          <w:rFonts w:ascii="Calibri" w:hAnsi="Calibri" w:cs="Calibri"/>
          <w:bCs/>
          <w:color w:val="000000" w:themeColor="text1"/>
        </w:rPr>
        <w:t>,</w:t>
      </w:r>
      <w:r w:rsidR="004B247C" w:rsidRPr="00D85DE0">
        <w:rPr>
          <w:rFonts w:ascii="Calibri" w:hAnsi="Calibri" w:cs="Calibri"/>
          <w:bCs/>
          <w:color w:val="000000" w:themeColor="text1"/>
        </w:rPr>
        <w:t xml:space="preserve"> </w:t>
      </w:r>
      <w:r w:rsidR="007C32D0">
        <w:rPr>
          <w:rFonts w:ascii="Calibri" w:hAnsi="Calibri" w:cs="Calibri"/>
          <w:bCs/>
          <w:color w:val="000000" w:themeColor="text1"/>
          <w:lang w:val="en-GB"/>
        </w:rPr>
        <w:t>t</w:t>
      </w:r>
      <w:r w:rsidR="007C32D0" w:rsidRPr="007C32D0">
        <w:rPr>
          <w:rFonts w:ascii="Calibri" w:hAnsi="Calibri" w:cs="Calibri"/>
          <w:bCs/>
          <w:color w:val="000000" w:themeColor="text1"/>
          <w:lang w:val="en-GB"/>
        </w:rPr>
        <w:t>he Technical Estimator is responsible for producing accurate, timely, and commercially competitive quotations based on</w:t>
      </w:r>
      <w:r w:rsidR="00A36385">
        <w:rPr>
          <w:rFonts w:ascii="Calibri" w:hAnsi="Calibri" w:cs="Calibri"/>
          <w:bCs/>
          <w:color w:val="000000" w:themeColor="text1"/>
          <w:lang w:val="en-GB"/>
        </w:rPr>
        <w:t xml:space="preserve"> completed compliance certificat</w:t>
      </w:r>
      <w:r w:rsidR="00C00178">
        <w:rPr>
          <w:rFonts w:ascii="Calibri" w:hAnsi="Calibri" w:cs="Calibri"/>
          <w:bCs/>
          <w:color w:val="000000" w:themeColor="text1"/>
          <w:lang w:val="en-GB"/>
        </w:rPr>
        <w:t>ion,</w:t>
      </w:r>
      <w:r w:rsidR="007C32D0" w:rsidRPr="007C32D0">
        <w:rPr>
          <w:rFonts w:ascii="Calibri" w:hAnsi="Calibri" w:cs="Calibri"/>
          <w:bCs/>
          <w:color w:val="000000" w:themeColor="text1"/>
          <w:lang w:val="en-GB"/>
        </w:rPr>
        <w:t xml:space="preserve"> technical specifications, drawings and site information</w:t>
      </w:r>
      <w:r w:rsidR="00C00178">
        <w:rPr>
          <w:rFonts w:ascii="Calibri" w:hAnsi="Calibri" w:cs="Calibri"/>
          <w:bCs/>
          <w:color w:val="000000" w:themeColor="text1"/>
          <w:lang w:val="en-GB"/>
        </w:rPr>
        <w:t xml:space="preserve"> including onsite surveys</w:t>
      </w:r>
      <w:r w:rsidR="007C32D0" w:rsidRPr="007C32D0">
        <w:rPr>
          <w:rFonts w:ascii="Calibri" w:hAnsi="Calibri" w:cs="Calibri"/>
          <w:bCs/>
          <w:color w:val="000000" w:themeColor="text1"/>
          <w:lang w:val="en-GB"/>
        </w:rPr>
        <w:t>. The role requires strong analytical skills, a solid technical background, and the ability to work collaboratively with operational, sales, and engineering teams to ensure pricing accuracy and compliance with industry standards.</w:t>
      </w:r>
    </w:p>
    <w:p w14:paraId="1F8FA001" w14:textId="3AD64F9D" w:rsidR="00646DEB" w:rsidRPr="00D85DE0" w:rsidRDefault="00646DEB" w:rsidP="00646DEB">
      <w:pPr>
        <w:pStyle w:val="NoSpacing"/>
        <w:jc w:val="both"/>
        <w:rPr>
          <w:rFonts w:ascii="Calibri" w:hAnsi="Calibri" w:cs="Calibri"/>
          <w:color w:val="000000" w:themeColor="text1"/>
          <w:lang w:val="en-GB"/>
        </w:rPr>
      </w:pPr>
    </w:p>
    <w:p w14:paraId="273A59E1" w14:textId="5937770A" w:rsidR="00BA69CB" w:rsidRPr="00D85DE0" w:rsidRDefault="00BA69CB" w:rsidP="00646DEB">
      <w:pPr>
        <w:pStyle w:val="NoSpacing"/>
        <w:jc w:val="both"/>
        <w:rPr>
          <w:rFonts w:ascii="Calibri" w:hAnsi="Calibri" w:cs="Calibri"/>
          <w:color w:val="000000" w:themeColor="text1"/>
        </w:rPr>
      </w:pPr>
    </w:p>
    <w:p w14:paraId="4957636B" w14:textId="2FD437BF" w:rsidR="00B70C39" w:rsidRPr="00D85DE0" w:rsidRDefault="00B70C39" w:rsidP="00BA69CB">
      <w:pPr>
        <w:pStyle w:val="NoSpacing"/>
        <w:jc w:val="both"/>
        <w:rPr>
          <w:rFonts w:ascii="Calibri" w:hAnsi="Calibri" w:cs="Calibri"/>
          <w:color w:val="000000" w:themeColor="text1"/>
          <w:lang w:val="en-GB"/>
        </w:rPr>
      </w:pPr>
    </w:p>
    <w:p w14:paraId="0496C65D" w14:textId="77777777" w:rsidR="00BA69CB" w:rsidRPr="00D85DE0" w:rsidRDefault="00BA69CB" w:rsidP="00BA69CB">
      <w:pPr>
        <w:pStyle w:val="NoSpacing"/>
        <w:jc w:val="both"/>
        <w:rPr>
          <w:rFonts w:ascii="Calibri" w:hAnsi="Calibri" w:cs="Calibri"/>
          <w:b/>
          <w:bCs/>
          <w:color w:val="000000" w:themeColor="text1"/>
          <w:sz w:val="22"/>
          <w:szCs w:val="22"/>
        </w:rPr>
      </w:pPr>
    </w:p>
    <w:p w14:paraId="2744850D" w14:textId="77777777" w:rsidR="00BA69CB" w:rsidRPr="00D85DE0" w:rsidRDefault="00BA69CB" w:rsidP="00BA69CB">
      <w:pPr>
        <w:pStyle w:val="NoSpacing"/>
        <w:jc w:val="both"/>
        <w:rPr>
          <w:rFonts w:ascii="Calibri" w:hAnsi="Calibri" w:cs="Calibri"/>
          <w:color w:val="000000" w:themeColor="text1"/>
          <w:sz w:val="22"/>
          <w:szCs w:val="22"/>
        </w:rPr>
      </w:pPr>
    </w:p>
    <w:p w14:paraId="0AB0FE18" w14:textId="77777777" w:rsidR="00BA69CB" w:rsidRPr="00D85DE0" w:rsidRDefault="00BA69CB" w:rsidP="00BA69CB">
      <w:pPr>
        <w:pStyle w:val="NoSpacing"/>
        <w:jc w:val="both"/>
        <w:rPr>
          <w:rFonts w:ascii="Calibri" w:hAnsi="Calibri" w:cs="Calibri"/>
          <w:color w:val="000000" w:themeColor="text1"/>
          <w:sz w:val="22"/>
          <w:szCs w:val="22"/>
        </w:rPr>
      </w:pPr>
    </w:p>
    <w:p w14:paraId="4310A54D" w14:textId="77777777" w:rsidR="00BA69CB" w:rsidRPr="00D85DE0" w:rsidRDefault="00BA69CB" w:rsidP="00BA69CB">
      <w:pPr>
        <w:pStyle w:val="NoSpacing"/>
        <w:jc w:val="both"/>
        <w:rPr>
          <w:rFonts w:ascii="Calibri" w:hAnsi="Calibri" w:cs="Calibri"/>
          <w:color w:val="000000" w:themeColor="text1"/>
          <w:sz w:val="22"/>
          <w:szCs w:val="22"/>
        </w:rPr>
      </w:pPr>
    </w:p>
    <w:p w14:paraId="747F7EEB" w14:textId="77777777" w:rsidR="00064BC2" w:rsidRDefault="00064BC2" w:rsidP="00064BC2">
      <w:pPr>
        <w:rPr>
          <w:rFonts w:ascii="Calibri" w:hAnsi="Calibri" w:cs="Calibri"/>
          <w:b/>
          <w:bCs/>
          <w:color w:val="000000" w:themeColor="text1"/>
          <w:sz w:val="22"/>
          <w:szCs w:val="22"/>
          <w:u w:val="single"/>
          <w:lang w:val="en-GB"/>
        </w:rPr>
      </w:pPr>
      <w:r w:rsidRPr="00064BC2">
        <w:rPr>
          <w:rFonts w:ascii="Calibri" w:hAnsi="Calibri" w:cs="Calibri"/>
          <w:b/>
          <w:bCs/>
          <w:color w:val="000000" w:themeColor="text1"/>
          <w:sz w:val="22"/>
          <w:szCs w:val="22"/>
          <w:u w:val="single"/>
          <w:lang w:val="en-GB"/>
        </w:rPr>
        <w:t>Key Responsibilities</w:t>
      </w:r>
    </w:p>
    <w:p w14:paraId="017A9E55" w14:textId="77777777" w:rsidR="00513041" w:rsidRPr="00064BC2" w:rsidRDefault="00513041" w:rsidP="00064BC2">
      <w:pPr>
        <w:rPr>
          <w:rFonts w:ascii="Calibri" w:hAnsi="Calibri" w:cs="Calibri"/>
          <w:b/>
          <w:bCs/>
          <w:color w:val="000000" w:themeColor="text1"/>
          <w:sz w:val="22"/>
          <w:szCs w:val="22"/>
          <w:u w:val="single"/>
          <w:lang w:val="en-GB"/>
        </w:rPr>
      </w:pPr>
    </w:p>
    <w:p w14:paraId="5A34F661" w14:textId="77777777" w:rsidR="00064BC2" w:rsidRPr="00064BC2" w:rsidRDefault="00064BC2" w:rsidP="00064BC2">
      <w:p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Estimating &amp; Costing</w:t>
      </w:r>
    </w:p>
    <w:p w14:paraId="41E53E41" w14:textId="3A41DF38" w:rsidR="00064BC2" w:rsidRPr="00064BC2" w:rsidRDefault="00064BC2" w:rsidP="000B13A6">
      <w:pPr>
        <w:numPr>
          <w:ilvl w:val="0"/>
          <w:numId w:val="13"/>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Review technical documentation, drawings, specifications, and survey reports to prepare detailed cost estimates.</w:t>
      </w:r>
    </w:p>
    <w:p w14:paraId="094A4AC9" w14:textId="7FD01470" w:rsidR="00064BC2" w:rsidRPr="00064BC2" w:rsidRDefault="00064BC2" w:rsidP="00064BC2">
      <w:pPr>
        <w:numPr>
          <w:ilvl w:val="0"/>
          <w:numId w:val="13"/>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Calculate labour, materials, equipment, subcontractor, and overhead costs according to project requirements.</w:t>
      </w:r>
    </w:p>
    <w:p w14:paraId="45C76C31" w14:textId="525BDC5B" w:rsidR="005F06A5" w:rsidRPr="00064BC2" w:rsidRDefault="00064BC2" w:rsidP="005F06A5">
      <w:pPr>
        <w:numPr>
          <w:ilvl w:val="0"/>
          <w:numId w:val="13"/>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Use company pricing tools, cost models, and estimating software to produce accurate quotations.</w:t>
      </w:r>
    </w:p>
    <w:p w14:paraId="794AD991" w14:textId="77777777" w:rsidR="00064BC2" w:rsidRDefault="00064BC2" w:rsidP="00064BC2">
      <w:pPr>
        <w:numPr>
          <w:ilvl w:val="0"/>
          <w:numId w:val="13"/>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Produce clear, concise quotations for customers, ensuring compliance with standards and client requirements.</w:t>
      </w:r>
    </w:p>
    <w:p w14:paraId="6196C657" w14:textId="77777777" w:rsidR="006472E7" w:rsidRPr="00064BC2" w:rsidRDefault="006472E7" w:rsidP="006472E7">
      <w:pPr>
        <w:ind w:left="720"/>
        <w:rPr>
          <w:rFonts w:ascii="Calibri" w:hAnsi="Calibri" w:cs="Calibri"/>
          <w:color w:val="000000" w:themeColor="text1"/>
          <w:sz w:val="22"/>
          <w:szCs w:val="22"/>
          <w:lang w:val="en-GB"/>
        </w:rPr>
      </w:pPr>
    </w:p>
    <w:p w14:paraId="47898F34" w14:textId="77777777" w:rsidR="00064BC2" w:rsidRPr="00064BC2" w:rsidRDefault="00064BC2" w:rsidP="00064BC2">
      <w:p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Technical Assessment</w:t>
      </w:r>
    </w:p>
    <w:p w14:paraId="03479DBA" w14:textId="49CFB7CB" w:rsidR="00064BC2" w:rsidRPr="00064BC2" w:rsidRDefault="00064BC2" w:rsidP="00064BC2">
      <w:pPr>
        <w:numPr>
          <w:ilvl w:val="0"/>
          <w:numId w:val="14"/>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 xml:space="preserve">Interpret </w:t>
      </w:r>
      <w:r w:rsidR="00513041">
        <w:rPr>
          <w:rFonts w:ascii="Calibri" w:hAnsi="Calibri" w:cs="Calibri"/>
          <w:color w:val="000000" w:themeColor="text1"/>
          <w:sz w:val="22"/>
          <w:szCs w:val="22"/>
          <w:lang w:val="en-GB"/>
        </w:rPr>
        <w:t>Compliance</w:t>
      </w:r>
      <w:r w:rsidRPr="00064BC2">
        <w:rPr>
          <w:rFonts w:ascii="Calibri" w:hAnsi="Calibri" w:cs="Calibri"/>
          <w:color w:val="000000" w:themeColor="text1"/>
          <w:sz w:val="22"/>
          <w:szCs w:val="22"/>
          <w:lang w:val="en-GB"/>
        </w:rPr>
        <w:t xml:space="preserve"> services (</w:t>
      </w:r>
      <w:r w:rsidR="00513041">
        <w:rPr>
          <w:rFonts w:ascii="Calibri" w:hAnsi="Calibri" w:cs="Calibri"/>
          <w:color w:val="000000" w:themeColor="text1"/>
          <w:sz w:val="22"/>
          <w:szCs w:val="22"/>
          <w:lang w:val="en-GB"/>
        </w:rPr>
        <w:t>in</w:t>
      </w:r>
      <w:r w:rsidRPr="00064BC2">
        <w:rPr>
          <w:rFonts w:ascii="Calibri" w:hAnsi="Calibri" w:cs="Calibri"/>
          <w:color w:val="000000" w:themeColor="text1"/>
          <w:sz w:val="22"/>
          <w:szCs w:val="22"/>
          <w:lang w:val="en-GB"/>
        </w:rPr>
        <w:t xml:space="preserve"> relevant discipline</w:t>
      </w:r>
      <w:r w:rsidR="00513041">
        <w:rPr>
          <w:rFonts w:ascii="Calibri" w:hAnsi="Calibri" w:cs="Calibri"/>
          <w:color w:val="000000" w:themeColor="text1"/>
          <w:sz w:val="22"/>
          <w:szCs w:val="22"/>
          <w:lang w:val="en-GB"/>
        </w:rPr>
        <w:t>s</w:t>
      </w:r>
      <w:r w:rsidRPr="00064BC2">
        <w:rPr>
          <w:rFonts w:ascii="Calibri" w:hAnsi="Calibri" w:cs="Calibri"/>
          <w:color w:val="000000" w:themeColor="text1"/>
          <w:sz w:val="22"/>
          <w:szCs w:val="22"/>
          <w:lang w:val="en-GB"/>
        </w:rPr>
        <w:t>) drawings and technical information.</w:t>
      </w:r>
    </w:p>
    <w:p w14:paraId="1595D4F5" w14:textId="7832B43F" w:rsidR="00064BC2" w:rsidRPr="00064BC2" w:rsidRDefault="00064BC2" w:rsidP="006472E7">
      <w:pPr>
        <w:numPr>
          <w:ilvl w:val="0"/>
          <w:numId w:val="14"/>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Conduct site surveys where required to gather information essential for accurate estimating.</w:t>
      </w:r>
    </w:p>
    <w:p w14:paraId="3017717A" w14:textId="77777777" w:rsidR="00064BC2" w:rsidRDefault="00064BC2" w:rsidP="00064BC2">
      <w:pPr>
        <w:numPr>
          <w:ilvl w:val="0"/>
          <w:numId w:val="14"/>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Ensure quotations comply with relevant regulations, standards, and industry best practice.</w:t>
      </w:r>
    </w:p>
    <w:p w14:paraId="769B5F01" w14:textId="77777777" w:rsidR="006472E7" w:rsidRPr="00064BC2" w:rsidRDefault="006472E7" w:rsidP="006472E7">
      <w:pPr>
        <w:ind w:left="720"/>
        <w:rPr>
          <w:rFonts w:ascii="Calibri" w:hAnsi="Calibri" w:cs="Calibri"/>
          <w:color w:val="000000" w:themeColor="text1"/>
          <w:sz w:val="22"/>
          <w:szCs w:val="22"/>
          <w:lang w:val="en-GB"/>
        </w:rPr>
      </w:pPr>
    </w:p>
    <w:p w14:paraId="0E693130" w14:textId="77777777" w:rsidR="00064BC2" w:rsidRPr="00064BC2" w:rsidRDefault="00064BC2" w:rsidP="00064BC2">
      <w:p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Collaboration &amp; Communication</w:t>
      </w:r>
    </w:p>
    <w:p w14:paraId="7490A612" w14:textId="77777777" w:rsidR="00064BC2" w:rsidRPr="00064BC2" w:rsidRDefault="00064BC2" w:rsidP="00064BC2">
      <w:pPr>
        <w:numPr>
          <w:ilvl w:val="0"/>
          <w:numId w:val="15"/>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Work closely with operations, engineering, sales, and project management teams to clarify requirements and validate estimates.</w:t>
      </w:r>
    </w:p>
    <w:p w14:paraId="6C40041C" w14:textId="77777777" w:rsidR="00064BC2" w:rsidRPr="00064BC2" w:rsidRDefault="00064BC2" w:rsidP="00064BC2">
      <w:pPr>
        <w:numPr>
          <w:ilvl w:val="0"/>
          <w:numId w:val="15"/>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Liaise with suppliers and subcontractors to obtain accurate pricing and technical information.</w:t>
      </w:r>
    </w:p>
    <w:p w14:paraId="6EEAA4E0" w14:textId="77777777" w:rsidR="00064BC2" w:rsidRPr="00064BC2" w:rsidRDefault="00064BC2" w:rsidP="00064BC2">
      <w:pPr>
        <w:numPr>
          <w:ilvl w:val="0"/>
          <w:numId w:val="15"/>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Support internal teams by explaining quotation content, scope of works, and pricing breakdowns.</w:t>
      </w:r>
    </w:p>
    <w:p w14:paraId="3AC40535" w14:textId="77777777" w:rsidR="00064BC2" w:rsidRDefault="00064BC2" w:rsidP="00064BC2">
      <w:pPr>
        <w:numPr>
          <w:ilvl w:val="0"/>
          <w:numId w:val="15"/>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Provide advice and guidance to colleagues on technical and pricing matters.</w:t>
      </w:r>
    </w:p>
    <w:p w14:paraId="15B153D3" w14:textId="77777777" w:rsidR="006472E7" w:rsidRPr="00064BC2" w:rsidRDefault="006472E7" w:rsidP="006472E7">
      <w:pPr>
        <w:rPr>
          <w:rFonts w:ascii="Calibri" w:hAnsi="Calibri" w:cs="Calibri"/>
          <w:color w:val="000000" w:themeColor="text1"/>
          <w:sz w:val="22"/>
          <w:szCs w:val="22"/>
          <w:lang w:val="en-GB"/>
        </w:rPr>
      </w:pPr>
    </w:p>
    <w:p w14:paraId="0D08A862" w14:textId="77777777" w:rsidR="00064BC2" w:rsidRPr="00064BC2" w:rsidRDefault="00064BC2" w:rsidP="00064BC2">
      <w:p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Process &amp; Continuous Improvement</w:t>
      </w:r>
    </w:p>
    <w:p w14:paraId="2030812F" w14:textId="77777777" w:rsidR="00064BC2" w:rsidRPr="00064BC2" w:rsidRDefault="00064BC2" w:rsidP="00064BC2">
      <w:pPr>
        <w:numPr>
          <w:ilvl w:val="0"/>
          <w:numId w:val="16"/>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Contribute to the development and improvement of estimating tools, cost calculators, and pricing models.</w:t>
      </w:r>
    </w:p>
    <w:p w14:paraId="7FD8A9C8" w14:textId="77777777" w:rsidR="00064BC2" w:rsidRPr="00064BC2" w:rsidRDefault="00064BC2" w:rsidP="00064BC2">
      <w:pPr>
        <w:numPr>
          <w:ilvl w:val="0"/>
          <w:numId w:val="16"/>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Recommend improvements to systems, processes, and documentation to improve accuracy and efficiency.</w:t>
      </w:r>
    </w:p>
    <w:p w14:paraId="35F66953" w14:textId="77777777" w:rsidR="00064BC2" w:rsidRDefault="00064BC2" w:rsidP="00064BC2">
      <w:pPr>
        <w:numPr>
          <w:ilvl w:val="0"/>
          <w:numId w:val="16"/>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Promote best practice in estimating and support standardisation of quotation formats and processes.</w:t>
      </w:r>
    </w:p>
    <w:p w14:paraId="721FE762" w14:textId="77777777" w:rsidR="006472E7" w:rsidRPr="00064BC2" w:rsidRDefault="006472E7" w:rsidP="006472E7">
      <w:pPr>
        <w:rPr>
          <w:rFonts w:ascii="Calibri" w:hAnsi="Calibri" w:cs="Calibri"/>
          <w:color w:val="000000" w:themeColor="text1"/>
          <w:sz w:val="22"/>
          <w:szCs w:val="22"/>
          <w:lang w:val="en-GB"/>
        </w:rPr>
      </w:pPr>
    </w:p>
    <w:p w14:paraId="49335ECE" w14:textId="77777777" w:rsidR="00064BC2" w:rsidRPr="00064BC2" w:rsidRDefault="00064BC2" w:rsidP="00064BC2">
      <w:p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Reporting &amp; Administration</w:t>
      </w:r>
    </w:p>
    <w:p w14:paraId="52C8F3E1" w14:textId="77777777" w:rsidR="00064BC2" w:rsidRPr="00064BC2" w:rsidRDefault="00064BC2" w:rsidP="00064BC2">
      <w:pPr>
        <w:numPr>
          <w:ilvl w:val="0"/>
          <w:numId w:val="17"/>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Maintain organised records of quotations, assumptions, revisions, and supporting evidence.</w:t>
      </w:r>
    </w:p>
    <w:p w14:paraId="0240DFED" w14:textId="77777777" w:rsidR="00064BC2" w:rsidRPr="00064BC2" w:rsidRDefault="00064BC2" w:rsidP="00064BC2">
      <w:pPr>
        <w:numPr>
          <w:ilvl w:val="0"/>
          <w:numId w:val="17"/>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Provide regular updates on quotation status and workload to management.</w:t>
      </w:r>
    </w:p>
    <w:p w14:paraId="0DDB2AC4" w14:textId="77777777" w:rsidR="00064BC2" w:rsidRPr="00064BC2" w:rsidRDefault="00064BC2" w:rsidP="00064BC2">
      <w:pPr>
        <w:numPr>
          <w:ilvl w:val="0"/>
          <w:numId w:val="17"/>
        </w:numPr>
        <w:rPr>
          <w:rFonts w:ascii="Calibri" w:hAnsi="Calibri" w:cs="Calibri"/>
          <w:color w:val="000000" w:themeColor="text1"/>
          <w:sz w:val="22"/>
          <w:szCs w:val="22"/>
          <w:lang w:val="en-GB"/>
        </w:rPr>
      </w:pPr>
      <w:r w:rsidRPr="00064BC2">
        <w:rPr>
          <w:rFonts w:ascii="Calibri" w:hAnsi="Calibri" w:cs="Calibri"/>
          <w:color w:val="000000" w:themeColor="text1"/>
          <w:sz w:val="22"/>
          <w:szCs w:val="22"/>
          <w:lang w:val="en-GB"/>
        </w:rPr>
        <w:t>Support tender submissions and participate in bid reviews when required.</w:t>
      </w:r>
    </w:p>
    <w:p w14:paraId="73EE0978" w14:textId="77777777" w:rsidR="00BA69CB" w:rsidRPr="00D85DE0" w:rsidRDefault="00BA69CB" w:rsidP="00BA69CB">
      <w:pPr>
        <w:rPr>
          <w:rFonts w:ascii="Calibri" w:hAnsi="Calibri" w:cs="Calibri"/>
          <w:sz w:val="22"/>
          <w:szCs w:val="22"/>
        </w:rPr>
      </w:pPr>
    </w:p>
    <w:p w14:paraId="508BB56D" w14:textId="77777777" w:rsidR="002B2EB4" w:rsidRPr="00D85DE0" w:rsidRDefault="002B2EB4" w:rsidP="002B2EB4">
      <w:pPr>
        <w:pStyle w:val="NoSpacing"/>
        <w:jc w:val="both"/>
        <w:rPr>
          <w:rFonts w:ascii="Calibri" w:hAnsi="Calibri" w:cs="Calibri"/>
          <w:b/>
          <w:bCs/>
          <w:sz w:val="22"/>
          <w:szCs w:val="22"/>
          <w:u w:val="single"/>
          <w:lang w:val="en-GB"/>
        </w:rPr>
      </w:pPr>
      <w:r w:rsidRPr="002B2EB4">
        <w:rPr>
          <w:rFonts w:ascii="Calibri" w:hAnsi="Calibri" w:cs="Calibri"/>
          <w:b/>
          <w:bCs/>
          <w:sz w:val="22"/>
          <w:szCs w:val="22"/>
          <w:u w:val="single"/>
          <w:lang w:val="en-GB"/>
        </w:rPr>
        <w:t>Essential Qualifications</w:t>
      </w:r>
    </w:p>
    <w:p w14:paraId="71CD181E" w14:textId="77777777" w:rsidR="00D85DE0" w:rsidRPr="002B2EB4" w:rsidRDefault="00D85DE0" w:rsidP="002B2EB4">
      <w:pPr>
        <w:pStyle w:val="NoSpacing"/>
        <w:jc w:val="both"/>
        <w:rPr>
          <w:rFonts w:ascii="Calibri" w:hAnsi="Calibri" w:cs="Calibri"/>
          <w:b/>
          <w:bCs/>
          <w:sz w:val="22"/>
          <w:szCs w:val="22"/>
          <w:u w:val="single"/>
          <w:lang w:val="en-GB"/>
        </w:rPr>
      </w:pPr>
    </w:p>
    <w:p w14:paraId="1ABBF4B6" w14:textId="77777777" w:rsidR="002B2EB4" w:rsidRPr="00D85DE0" w:rsidRDefault="002B2EB4" w:rsidP="002B2EB4">
      <w:pPr>
        <w:pStyle w:val="NoSpacing"/>
        <w:numPr>
          <w:ilvl w:val="0"/>
          <w:numId w:val="12"/>
        </w:numPr>
        <w:jc w:val="both"/>
        <w:rPr>
          <w:rFonts w:ascii="Calibri" w:hAnsi="Calibri" w:cs="Calibri"/>
          <w:sz w:val="22"/>
          <w:szCs w:val="22"/>
          <w:lang w:val="en-GB"/>
        </w:rPr>
      </w:pPr>
      <w:r w:rsidRPr="002B2EB4">
        <w:rPr>
          <w:rFonts w:ascii="Calibri" w:hAnsi="Calibri" w:cs="Calibri"/>
          <w:sz w:val="22"/>
          <w:szCs w:val="22"/>
          <w:lang w:val="en-GB"/>
        </w:rPr>
        <w:t>Fully qualified electrician through a recognised apprenticeship to Level 3 or equivalent.</w:t>
      </w:r>
    </w:p>
    <w:p w14:paraId="63B76FDF" w14:textId="77777777" w:rsidR="00CE0B9D" w:rsidRPr="002B2EB4" w:rsidRDefault="00CE0B9D" w:rsidP="00CE0B9D">
      <w:pPr>
        <w:pStyle w:val="NoSpacing"/>
        <w:ind w:left="720"/>
        <w:jc w:val="both"/>
        <w:rPr>
          <w:rFonts w:ascii="Calibri" w:hAnsi="Calibri" w:cs="Calibri"/>
          <w:sz w:val="22"/>
          <w:szCs w:val="22"/>
          <w:lang w:val="en-GB"/>
        </w:rPr>
      </w:pPr>
    </w:p>
    <w:p w14:paraId="37A7A2FD" w14:textId="77777777" w:rsidR="002B2EB4" w:rsidRPr="00D85DE0" w:rsidRDefault="002B2EB4" w:rsidP="002B2EB4">
      <w:pPr>
        <w:pStyle w:val="NoSpacing"/>
        <w:numPr>
          <w:ilvl w:val="0"/>
          <w:numId w:val="12"/>
        </w:numPr>
        <w:jc w:val="both"/>
        <w:rPr>
          <w:rFonts w:ascii="Calibri" w:hAnsi="Calibri" w:cs="Calibri"/>
          <w:sz w:val="22"/>
          <w:szCs w:val="22"/>
          <w:lang w:val="en-GB"/>
        </w:rPr>
      </w:pPr>
      <w:r w:rsidRPr="002B2EB4">
        <w:rPr>
          <w:rFonts w:ascii="Calibri" w:hAnsi="Calibri" w:cs="Calibri"/>
          <w:sz w:val="22"/>
          <w:szCs w:val="22"/>
          <w:lang w:val="en-GB"/>
        </w:rPr>
        <w:t>Qualified to the current electrical regulations: BS 7671 (18th Edition).</w:t>
      </w:r>
    </w:p>
    <w:p w14:paraId="6790B85E" w14:textId="77777777" w:rsidR="00CE0B9D" w:rsidRPr="002B2EB4" w:rsidRDefault="00CE0B9D" w:rsidP="00FD0A6C">
      <w:pPr>
        <w:pStyle w:val="NoSpacing"/>
        <w:jc w:val="both"/>
        <w:rPr>
          <w:rFonts w:ascii="Calibri" w:hAnsi="Calibri" w:cs="Calibri"/>
          <w:sz w:val="22"/>
          <w:szCs w:val="22"/>
          <w:lang w:val="en-GB"/>
        </w:rPr>
      </w:pPr>
    </w:p>
    <w:p w14:paraId="35249895" w14:textId="77777777" w:rsidR="002B2EB4" w:rsidRPr="00D85DE0" w:rsidRDefault="002B2EB4" w:rsidP="002B2EB4">
      <w:pPr>
        <w:pStyle w:val="NoSpacing"/>
        <w:numPr>
          <w:ilvl w:val="0"/>
          <w:numId w:val="12"/>
        </w:numPr>
        <w:jc w:val="both"/>
        <w:rPr>
          <w:rFonts w:ascii="Calibri" w:hAnsi="Calibri" w:cs="Calibri"/>
          <w:sz w:val="22"/>
          <w:szCs w:val="22"/>
          <w:lang w:val="en-GB"/>
        </w:rPr>
      </w:pPr>
      <w:r w:rsidRPr="002B2EB4">
        <w:rPr>
          <w:rFonts w:ascii="Calibri" w:hAnsi="Calibri" w:cs="Calibri"/>
          <w:sz w:val="22"/>
          <w:szCs w:val="22"/>
          <w:lang w:val="en-GB"/>
        </w:rPr>
        <w:t>Level 3 qualification in Inspection, Testing and Initial Verification (e.g., City &amp; Guilds 2391 or equivalent)</w:t>
      </w:r>
    </w:p>
    <w:p w14:paraId="4097A62B" w14:textId="77777777" w:rsidR="00B23D2B" w:rsidRPr="00D85DE0" w:rsidRDefault="00B23D2B" w:rsidP="00B23D2B">
      <w:pPr>
        <w:rPr>
          <w:rFonts w:ascii="Calibri" w:hAnsi="Calibri" w:cs="Calibri"/>
          <w:b/>
          <w:bCs/>
          <w:sz w:val="22"/>
          <w:szCs w:val="22"/>
          <w:lang w:val="en-GB"/>
        </w:rPr>
      </w:pPr>
    </w:p>
    <w:p w14:paraId="4CEA099A" w14:textId="77777777" w:rsidR="007F2457" w:rsidRPr="007F2457" w:rsidRDefault="007F2457" w:rsidP="007F2457">
      <w:pPr>
        <w:rPr>
          <w:rFonts w:ascii="Calibri" w:hAnsi="Calibri" w:cs="Calibri"/>
          <w:b/>
          <w:bCs/>
          <w:sz w:val="22"/>
          <w:szCs w:val="22"/>
          <w:u w:val="single"/>
          <w:lang w:val="en-GB"/>
        </w:rPr>
      </w:pPr>
      <w:r w:rsidRPr="007F2457">
        <w:rPr>
          <w:rFonts w:ascii="Calibri" w:hAnsi="Calibri" w:cs="Calibri"/>
          <w:b/>
          <w:bCs/>
          <w:sz w:val="22"/>
          <w:szCs w:val="22"/>
          <w:u w:val="single"/>
          <w:lang w:val="en-GB"/>
        </w:rPr>
        <w:t>Skills &amp; Experience</w:t>
      </w:r>
    </w:p>
    <w:p w14:paraId="37FB10FE" w14:textId="77777777" w:rsidR="007F2457" w:rsidRPr="007F2457" w:rsidRDefault="007F2457" w:rsidP="007F2457">
      <w:pPr>
        <w:rPr>
          <w:rFonts w:ascii="Calibri" w:hAnsi="Calibri" w:cs="Calibri"/>
          <w:sz w:val="22"/>
          <w:szCs w:val="22"/>
          <w:lang w:val="en-GB"/>
        </w:rPr>
      </w:pPr>
    </w:p>
    <w:p w14:paraId="497F4837" w14:textId="77777777" w:rsidR="007F2457" w:rsidRDefault="007F2457" w:rsidP="007F2457">
      <w:pPr>
        <w:pStyle w:val="ListParagraph"/>
        <w:numPr>
          <w:ilvl w:val="0"/>
          <w:numId w:val="19"/>
        </w:numPr>
        <w:rPr>
          <w:rFonts w:ascii="Calibri" w:hAnsi="Calibri" w:cs="Calibri"/>
          <w:sz w:val="22"/>
          <w:szCs w:val="22"/>
          <w:lang w:val="en-GB"/>
        </w:rPr>
      </w:pPr>
      <w:r w:rsidRPr="007F2457">
        <w:rPr>
          <w:rFonts w:ascii="Calibri" w:hAnsi="Calibri" w:cs="Calibri"/>
          <w:sz w:val="22"/>
          <w:szCs w:val="22"/>
          <w:lang w:val="en-GB"/>
        </w:rPr>
        <w:t>Experience as a Technical Estimator, Cost Estimator, or similar role within a relevant technical industry.</w:t>
      </w:r>
    </w:p>
    <w:p w14:paraId="2C3CD69B" w14:textId="77777777" w:rsidR="00FD0A6C" w:rsidRPr="007F2457" w:rsidRDefault="00FD0A6C" w:rsidP="00FD0A6C">
      <w:pPr>
        <w:pStyle w:val="ListParagraph"/>
        <w:rPr>
          <w:rFonts w:ascii="Calibri" w:hAnsi="Calibri" w:cs="Calibri"/>
          <w:sz w:val="22"/>
          <w:szCs w:val="22"/>
          <w:lang w:val="en-GB"/>
        </w:rPr>
      </w:pPr>
    </w:p>
    <w:p w14:paraId="330235B5" w14:textId="0AAF0D16" w:rsidR="007F2457" w:rsidRDefault="007F2457" w:rsidP="007F2457">
      <w:pPr>
        <w:pStyle w:val="ListParagraph"/>
        <w:numPr>
          <w:ilvl w:val="0"/>
          <w:numId w:val="19"/>
        </w:numPr>
        <w:rPr>
          <w:rFonts w:ascii="Calibri" w:hAnsi="Calibri" w:cs="Calibri"/>
          <w:sz w:val="22"/>
          <w:szCs w:val="22"/>
          <w:lang w:val="en-GB"/>
        </w:rPr>
      </w:pPr>
      <w:r w:rsidRPr="007F2457">
        <w:rPr>
          <w:rFonts w:ascii="Calibri" w:hAnsi="Calibri" w:cs="Calibri"/>
          <w:sz w:val="22"/>
          <w:szCs w:val="22"/>
          <w:lang w:val="en-GB"/>
        </w:rPr>
        <w:t>Strong technical understanding of electrical</w:t>
      </w:r>
      <w:r>
        <w:rPr>
          <w:rFonts w:ascii="Calibri" w:hAnsi="Calibri" w:cs="Calibri"/>
          <w:sz w:val="22"/>
          <w:szCs w:val="22"/>
          <w:lang w:val="en-GB"/>
        </w:rPr>
        <w:t xml:space="preserve"> &amp; fire</w:t>
      </w:r>
      <w:r w:rsidR="00CF05B8">
        <w:rPr>
          <w:rFonts w:ascii="Calibri" w:hAnsi="Calibri" w:cs="Calibri"/>
          <w:sz w:val="22"/>
          <w:szCs w:val="22"/>
          <w:lang w:val="en-GB"/>
        </w:rPr>
        <w:t xml:space="preserve"> systems and compliance</w:t>
      </w:r>
      <w:r w:rsidRPr="007F2457">
        <w:rPr>
          <w:rFonts w:ascii="Calibri" w:hAnsi="Calibri" w:cs="Calibri"/>
          <w:sz w:val="22"/>
          <w:szCs w:val="22"/>
          <w:lang w:val="en-GB"/>
        </w:rPr>
        <w:t>.</w:t>
      </w:r>
    </w:p>
    <w:p w14:paraId="51439F18" w14:textId="77777777" w:rsidR="00FD0A6C" w:rsidRPr="00FD0A6C" w:rsidRDefault="00FD0A6C" w:rsidP="00FD0A6C">
      <w:pPr>
        <w:pStyle w:val="ListParagraph"/>
        <w:rPr>
          <w:rFonts w:ascii="Calibri" w:hAnsi="Calibri" w:cs="Calibri"/>
          <w:sz w:val="22"/>
          <w:szCs w:val="22"/>
          <w:lang w:val="en-GB"/>
        </w:rPr>
      </w:pPr>
    </w:p>
    <w:p w14:paraId="1DC60893" w14:textId="77777777" w:rsidR="00FD0A6C" w:rsidRPr="007F2457" w:rsidRDefault="00FD0A6C" w:rsidP="00FD0A6C">
      <w:pPr>
        <w:pStyle w:val="ListParagraph"/>
        <w:rPr>
          <w:rFonts w:ascii="Calibri" w:hAnsi="Calibri" w:cs="Calibri"/>
          <w:sz w:val="22"/>
          <w:szCs w:val="22"/>
          <w:lang w:val="en-GB"/>
        </w:rPr>
      </w:pPr>
    </w:p>
    <w:p w14:paraId="76D31E6B" w14:textId="77777777" w:rsidR="007F2457" w:rsidRDefault="007F2457" w:rsidP="007F2457">
      <w:pPr>
        <w:pStyle w:val="ListParagraph"/>
        <w:numPr>
          <w:ilvl w:val="0"/>
          <w:numId w:val="19"/>
        </w:numPr>
        <w:rPr>
          <w:rFonts w:ascii="Calibri" w:hAnsi="Calibri" w:cs="Calibri"/>
          <w:sz w:val="22"/>
          <w:szCs w:val="22"/>
          <w:lang w:val="en-GB"/>
        </w:rPr>
      </w:pPr>
      <w:r w:rsidRPr="007F2457">
        <w:rPr>
          <w:rFonts w:ascii="Calibri" w:hAnsi="Calibri" w:cs="Calibri"/>
          <w:sz w:val="22"/>
          <w:szCs w:val="22"/>
          <w:lang w:val="en-GB"/>
        </w:rPr>
        <w:lastRenderedPageBreak/>
        <w:t>Ability to interpret technical documents, drawings, and engineering specifications.</w:t>
      </w:r>
    </w:p>
    <w:p w14:paraId="0BFBCFFC" w14:textId="77777777" w:rsidR="00FD0A6C" w:rsidRPr="007F2457" w:rsidRDefault="00FD0A6C" w:rsidP="00FD0A6C">
      <w:pPr>
        <w:pStyle w:val="ListParagraph"/>
        <w:rPr>
          <w:rFonts w:ascii="Calibri" w:hAnsi="Calibri" w:cs="Calibri"/>
          <w:sz w:val="22"/>
          <w:szCs w:val="22"/>
          <w:lang w:val="en-GB"/>
        </w:rPr>
      </w:pPr>
    </w:p>
    <w:p w14:paraId="1C42DB85" w14:textId="77777777" w:rsidR="007F2457" w:rsidRDefault="007F2457" w:rsidP="007F2457">
      <w:pPr>
        <w:pStyle w:val="ListParagraph"/>
        <w:numPr>
          <w:ilvl w:val="0"/>
          <w:numId w:val="19"/>
        </w:numPr>
        <w:rPr>
          <w:rFonts w:ascii="Calibri" w:hAnsi="Calibri" w:cs="Calibri"/>
          <w:sz w:val="22"/>
          <w:szCs w:val="22"/>
          <w:lang w:val="en-GB"/>
        </w:rPr>
      </w:pPr>
      <w:r w:rsidRPr="007F2457">
        <w:rPr>
          <w:rFonts w:ascii="Calibri" w:hAnsi="Calibri" w:cs="Calibri"/>
          <w:sz w:val="22"/>
          <w:szCs w:val="22"/>
          <w:lang w:val="en-GB"/>
        </w:rPr>
        <w:t>Proficiency in Microsoft Office and, ideally, experience with estimating software/tools.</w:t>
      </w:r>
    </w:p>
    <w:p w14:paraId="3C8CAEBB" w14:textId="77777777" w:rsidR="00FD0A6C" w:rsidRPr="00FD0A6C" w:rsidRDefault="00FD0A6C" w:rsidP="00FD0A6C">
      <w:pPr>
        <w:rPr>
          <w:rFonts w:ascii="Calibri" w:hAnsi="Calibri" w:cs="Calibri"/>
          <w:sz w:val="22"/>
          <w:szCs w:val="22"/>
          <w:lang w:val="en-GB"/>
        </w:rPr>
      </w:pPr>
    </w:p>
    <w:p w14:paraId="4BEC3F7A" w14:textId="77777777" w:rsidR="007F2457" w:rsidRDefault="007F2457" w:rsidP="007F2457">
      <w:pPr>
        <w:pStyle w:val="ListParagraph"/>
        <w:numPr>
          <w:ilvl w:val="0"/>
          <w:numId w:val="19"/>
        </w:numPr>
        <w:rPr>
          <w:rFonts w:ascii="Calibri" w:hAnsi="Calibri" w:cs="Calibri"/>
          <w:sz w:val="22"/>
          <w:szCs w:val="22"/>
          <w:lang w:val="en-GB"/>
        </w:rPr>
      </w:pPr>
      <w:r w:rsidRPr="007F2457">
        <w:rPr>
          <w:rFonts w:ascii="Calibri" w:hAnsi="Calibri" w:cs="Calibri"/>
          <w:sz w:val="22"/>
          <w:szCs w:val="22"/>
          <w:lang w:val="en-GB"/>
        </w:rPr>
        <w:t>Strong numerical skills with high attention to detail and accuracy.</w:t>
      </w:r>
    </w:p>
    <w:p w14:paraId="1E6ADBB7" w14:textId="77777777" w:rsidR="00FD0A6C" w:rsidRPr="007F2457" w:rsidRDefault="00FD0A6C" w:rsidP="00FD0A6C">
      <w:pPr>
        <w:pStyle w:val="ListParagraph"/>
        <w:rPr>
          <w:rFonts w:ascii="Calibri" w:hAnsi="Calibri" w:cs="Calibri"/>
          <w:sz w:val="22"/>
          <w:szCs w:val="22"/>
          <w:lang w:val="en-GB"/>
        </w:rPr>
      </w:pPr>
    </w:p>
    <w:p w14:paraId="414C1412" w14:textId="77777777" w:rsidR="007F2457" w:rsidRDefault="007F2457" w:rsidP="007F2457">
      <w:pPr>
        <w:pStyle w:val="ListParagraph"/>
        <w:numPr>
          <w:ilvl w:val="0"/>
          <w:numId w:val="19"/>
        </w:numPr>
        <w:rPr>
          <w:rFonts w:ascii="Calibri" w:hAnsi="Calibri" w:cs="Calibri"/>
          <w:sz w:val="22"/>
          <w:szCs w:val="22"/>
          <w:lang w:val="en-GB"/>
        </w:rPr>
      </w:pPr>
      <w:r w:rsidRPr="007F2457">
        <w:rPr>
          <w:rFonts w:ascii="Calibri" w:hAnsi="Calibri" w:cs="Calibri"/>
          <w:sz w:val="22"/>
          <w:szCs w:val="22"/>
          <w:lang w:val="en-GB"/>
        </w:rPr>
        <w:t>Excellent communication skills with the ability to explain technical and commercial concepts clearly.</w:t>
      </w:r>
    </w:p>
    <w:p w14:paraId="1C438D04" w14:textId="77777777" w:rsidR="00FD0A6C" w:rsidRPr="00FD0A6C" w:rsidRDefault="00FD0A6C" w:rsidP="00FD0A6C">
      <w:pPr>
        <w:rPr>
          <w:rFonts w:ascii="Calibri" w:hAnsi="Calibri" w:cs="Calibri"/>
          <w:sz w:val="22"/>
          <w:szCs w:val="22"/>
          <w:lang w:val="en-GB"/>
        </w:rPr>
      </w:pPr>
    </w:p>
    <w:p w14:paraId="1EAACDD5" w14:textId="77777777" w:rsidR="007F2457" w:rsidRPr="007F2457" w:rsidRDefault="007F2457" w:rsidP="007F2457">
      <w:pPr>
        <w:pStyle w:val="ListParagraph"/>
        <w:numPr>
          <w:ilvl w:val="0"/>
          <w:numId w:val="19"/>
        </w:numPr>
        <w:rPr>
          <w:rFonts w:ascii="Calibri" w:hAnsi="Calibri" w:cs="Calibri"/>
          <w:sz w:val="22"/>
          <w:szCs w:val="22"/>
          <w:lang w:val="en-GB"/>
        </w:rPr>
      </w:pPr>
      <w:r w:rsidRPr="007F2457">
        <w:rPr>
          <w:rFonts w:ascii="Calibri" w:hAnsi="Calibri" w:cs="Calibri"/>
          <w:sz w:val="22"/>
          <w:szCs w:val="22"/>
          <w:lang w:val="en-GB"/>
        </w:rPr>
        <w:t>Strong problem</w:t>
      </w:r>
      <w:r w:rsidRPr="007F2457">
        <w:rPr>
          <w:rFonts w:ascii="Calibri" w:hAnsi="Calibri" w:cs="Calibri"/>
          <w:sz w:val="22"/>
          <w:szCs w:val="22"/>
          <w:lang w:val="en-GB"/>
        </w:rPr>
        <w:noBreakHyphen/>
        <w:t>solving and analytical abilities.</w:t>
      </w:r>
    </w:p>
    <w:p w14:paraId="5696FA0E" w14:textId="77777777" w:rsidR="005C20D3" w:rsidRDefault="005C20D3" w:rsidP="005C20D3">
      <w:pPr>
        <w:pStyle w:val="ListParagraph"/>
        <w:rPr>
          <w:rFonts w:ascii="Calibri" w:hAnsi="Calibri" w:cs="Calibri"/>
          <w:sz w:val="22"/>
          <w:szCs w:val="22"/>
          <w:lang w:val="en-GB"/>
        </w:rPr>
      </w:pPr>
    </w:p>
    <w:p w14:paraId="5284E86F" w14:textId="77777777" w:rsidR="005C20D3" w:rsidRDefault="005C20D3" w:rsidP="005C20D3">
      <w:pPr>
        <w:jc w:val="both"/>
        <w:rPr>
          <w:rFonts w:ascii="Calibri" w:hAnsi="Calibri" w:cs="Calibri"/>
          <w:b/>
          <w:bCs/>
          <w:sz w:val="22"/>
          <w:szCs w:val="22"/>
          <w:lang w:val="en-GB"/>
        </w:rPr>
      </w:pPr>
      <w:r w:rsidRPr="005C20D3">
        <w:rPr>
          <w:rFonts w:ascii="Calibri" w:hAnsi="Calibri" w:cs="Calibri"/>
          <w:b/>
          <w:bCs/>
          <w:sz w:val="22"/>
          <w:szCs w:val="22"/>
          <w:lang w:val="en-GB"/>
        </w:rPr>
        <w:t>Personal Attributes</w:t>
      </w:r>
    </w:p>
    <w:p w14:paraId="6151CA4A" w14:textId="77777777" w:rsidR="005C20D3" w:rsidRPr="005C20D3" w:rsidRDefault="005C20D3" w:rsidP="005C20D3">
      <w:pPr>
        <w:jc w:val="both"/>
        <w:rPr>
          <w:rFonts w:ascii="Calibri" w:hAnsi="Calibri" w:cs="Calibri"/>
          <w:b/>
          <w:bCs/>
          <w:sz w:val="22"/>
          <w:szCs w:val="22"/>
          <w:lang w:val="en-GB"/>
        </w:rPr>
      </w:pPr>
    </w:p>
    <w:p w14:paraId="4FD5D240" w14:textId="77777777" w:rsidR="005C20D3" w:rsidRDefault="005C20D3" w:rsidP="005C20D3">
      <w:pPr>
        <w:numPr>
          <w:ilvl w:val="0"/>
          <w:numId w:val="18"/>
        </w:numPr>
        <w:jc w:val="both"/>
        <w:rPr>
          <w:rFonts w:ascii="Calibri" w:hAnsi="Calibri" w:cs="Calibri"/>
          <w:sz w:val="22"/>
          <w:szCs w:val="22"/>
          <w:lang w:val="en-GB"/>
        </w:rPr>
      </w:pPr>
      <w:r w:rsidRPr="005C20D3">
        <w:rPr>
          <w:rFonts w:ascii="Calibri" w:hAnsi="Calibri" w:cs="Calibri"/>
          <w:sz w:val="22"/>
          <w:szCs w:val="22"/>
          <w:lang w:val="en-GB"/>
        </w:rPr>
        <w:t>Logical, methodical, and detail</w:t>
      </w:r>
      <w:r w:rsidRPr="005C20D3">
        <w:rPr>
          <w:rFonts w:ascii="Calibri" w:hAnsi="Calibri" w:cs="Calibri"/>
          <w:sz w:val="22"/>
          <w:szCs w:val="22"/>
          <w:lang w:val="en-GB"/>
        </w:rPr>
        <w:noBreakHyphen/>
        <w:t>oriented.</w:t>
      </w:r>
    </w:p>
    <w:p w14:paraId="73521855" w14:textId="77777777" w:rsidR="00FD0A6C" w:rsidRPr="005C20D3" w:rsidRDefault="00FD0A6C" w:rsidP="00FD0A6C">
      <w:pPr>
        <w:ind w:left="720"/>
        <w:jc w:val="both"/>
        <w:rPr>
          <w:rFonts w:ascii="Calibri" w:hAnsi="Calibri" w:cs="Calibri"/>
          <w:sz w:val="22"/>
          <w:szCs w:val="22"/>
          <w:lang w:val="en-GB"/>
        </w:rPr>
      </w:pPr>
    </w:p>
    <w:p w14:paraId="58EFB89D" w14:textId="77777777" w:rsidR="005C20D3" w:rsidRDefault="005C20D3" w:rsidP="005C20D3">
      <w:pPr>
        <w:numPr>
          <w:ilvl w:val="0"/>
          <w:numId w:val="18"/>
        </w:numPr>
        <w:jc w:val="both"/>
        <w:rPr>
          <w:rFonts w:ascii="Calibri" w:hAnsi="Calibri" w:cs="Calibri"/>
          <w:sz w:val="22"/>
          <w:szCs w:val="22"/>
          <w:lang w:val="en-GB"/>
        </w:rPr>
      </w:pPr>
      <w:r w:rsidRPr="005C20D3">
        <w:rPr>
          <w:rFonts w:ascii="Calibri" w:hAnsi="Calibri" w:cs="Calibri"/>
          <w:sz w:val="22"/>
          <w:szCs w:val="22"/>
          <w:lang w:val="en-GB"/>
        </w:rPr>
        <w:t>Commercially aware with a focus on delivering competitive, accurate quotes.</w:t>
      </w:r>
    </w:p>
    <w:p w14:paraId="53CA0234" w14:textId="77777777" w:rsidR="00FD0A6C" w:rsidRPr="005C20D3" w:rsidRDefault="00FD0A6C" w:rsidP="00FD0A6C">
      <w:pPr>
        <w:jc w:val="both"/>
        <w:rPr>
          <w:rFonts w:ascii="Calibri" w:hAnsi="Calibri" w:cs="Calibri"/>
          <w:sz w:val="22"/>
          <w:szCs w:val="22"/>
          <w:lang w:val="en-GB"/>
        </w:rPr>
      </w:pPr>
    </w:p>
    <w:p w14:paraId="7F8A574B" w14:textId="77777777" w:rsidR="005C20D3" w:rsidRDefault="005C20D3" w:rsidP="005C20D3">
      <w:pPr>
        <w:numPr>
          <w:ilvl w:val="0"/>
          <w:numId w:val="18"/>
        </w:numPr>
        <w:jc w:val="both"/>
        <w:rPr>
          <w:rFonts w:ascii="Calibri" w:hAnsi="Calibri" w:cs="Calibri"/>
          <w:sz w:val="22"/>
          <w:szCs w:val="22"/>
          <w:lang w:val="en-GB"/>
        </w:rPr>
      </w:pPr>
      <w:r w:rsidRPr="005C20D3">
        <w:rPr>
          <w:rFonts w:ascii="Calibri" w:hAnsi="Calibri" w:cs="Calibri"/>
          <w:sz w:val="22"/>
          <w:szCs w:val="22"/>
          <w:lang w:val="en-GB"/>
        </w:rPr>
        <w:t>Strong organisational skills with the ability to manage multiple priorities.</w:t>
      </w:r>
    </w:p>
    <w:p w14:paraId="3C41BE77" w14:textId="77777777" w:rsidR="00FD0A6C" w:rsidRPr="005C20D3" w:rsidRDefault="00FD0A6C" w:rsidP="00FD0A6C">
      <w:pPr>
        <w:jc w:val="both"/>
        <w:rPr>
          <w:rFonts w:ascii="Calibri" w:hAnsi="Calibri" w:cs="Calibri"/>
          <w:sz w:val="22"/>
          <w:szCs w:val="22"/>
          <w:lang w:val="en-GB"/>
        </w:rPr>
      </w:pPr>
    </w:p>
    <w:p w14:paraId="7943C68A" w14:textId="77777777" w:rsidR="005C20D3" w:rsidRDefault="005C20D3" w:rsidP="005C20D3">
      <w:pPr>
        <w:numPr>
          <w:ilvl w:val="0"/>
          <w:numId w:val="18"/>
        </w:numPr>
        <w:jc w:val="both"/>
        <w:rPr>
          <w:rFonts w:ascii="Calibri" w:hAnsi="Calibri" w:cs="Calibri"/>
          <w:sz w:val="22"/>
          <w:szCs w:val="22"/>
          <w:lang w:val="en-GB"/>
        </w:rPr>
      </w:pPr>
      <w:r w:rsidRPr="005C20D3">
        <w:rPr>
          <w:rFonts w:ascii="Calibri" w:hAnsi="Calibri" w:cs="Calibri"/>
          <w:sz w:val="22"/>
          <w:szCs w:val="22"/>
          <w:lang w:val="en-GB"/>
        </w:rPr>
        <w:t>Confident communicator who can collaborate effectively.</w:t>
      </w:r>
    </w:p>
    <w:p w14:paraId="2DDD3348" w14:textId="77777777" w:rsidR="00FD0A6C" w:rsidRPr="005C20D3" w:rsidRDefault="00FD0A6C" w:rsidP="00FD0A6C">
      <w:pPr>
        <w:jc w:val="both"/>
        <w:rPr>
          <w:rFonts w:ascii="Calibri" w:hAnsi="Calibri" w:cs="Calibri"/>
          <w:sz w:val="22"/>
          <w:szCs w:val="22"/>
          <w:lang w:val="en-GB"/>
        </w:rPr>
      </w:pPr>
    </w:p>
    <w:p w14:paraId="3824845C" w14:textId="77777777" w:rsidR="005C20D3" w:rsidRPr="005C20D3" w:rsidRDefault="005C20D3" w:rsidP="005C20D3">
      <w:pPr>
        <w:numPr>
          <w:ilvl w:val="0"/>
          <w:numId w:val="18"/>
        </w:numPr>
        <w:jc w:val="both"/>
        <w:rPr>
          <w:rFonts w:ascii="Calibri" w:hAnsi="Calibri" w:cs="Calibri"/>
          <w:sz w:val="22"/>
          <w:szCs w:val="22"/>
          <w:lang w:val="en-GB"/>
        </w:rPr>
      </w:pPr>
      <w:r w:rsidRPr="005C20D3">
        <w:rPr>
          <w:rFonts w:ascii="Calibri" w:hAnsi="Calibri" w:cs="Calibri"/>
          <w:sz w:val="22"/>
          <w:szCs w:val="22"/>
          <w:lang w:val="en-GB"/>
        </w:rPr>
        <w:t>Proactive, solutions</w:t>
      </w:r>
      <w:r w:rsidRPr="005C20D3">
        <w:rPr>
          <w:rFonts w:ascii="Calibri" w:hAnsi="Calibri" w:cs="Calibri"/>
          <w:sz w:val="22"/>
          <w:szCs w:val="22"/>
          <w:lang w:val="en-GB"/>
        </w:rPr>
        <w:noBreakHyphen/>
        <w:t>focused, and committed to continuous improvement.</w:t>
      </w:r>
    </w:p>
    <w:p w14:paraId="0CB6A9A6" w14:textId="77777777" w:rsidR="005C20D3" w:rsidRPr="002B2EB4" w:rsidRDefault="005C20D3" w:rsidP="005C20D3">
      <w:pPr>
        <w:jc w:val="both"/>
        <w:rPr>
          <w:rFonts w:ascii="Calibri" w:hAnsi="Calibri" w:cs="Calibri"/>
          <w:sz w:val="22"/>
          <w:szCs w:val="22"/>
          <w:lang w:val="en-GB"/>
        </w:rPr>
      </w:pPr>
    </w:p>
    <w:p w14:paraId="1B2F3FDE" w14:textId="77777777" w:rsidR="0086032F" w:rsidRPr="00D85DE0" w:rsidRDefault="0086032F" w:rsidP="0086032F">
      <w:pPr>
        <w:overflowPunct/>
        <w:autoSpaceDE/>
        <w:autoSpaceDN/>
        <w:adjustRightInd/>
        <w:spacing w:after="160" w:line="259" w:lineRule="auto"/>
        <w:ind w:left="360"/>
        <w:textAlignment w:val="auto"/>
        <w:rPr>
          <w:rFonts w:ascii="Calibri" w:hAnsi="Calibri" w:cs="Calibri"/>
          <w:sz w:val="22"/>
          <w:szCs w:val="22"/>
          <w:lang w:val="en-GB"/>
        </w:rPr>
      </w:pPr>
    </w:p>
    <w:p w14:paraId="7A69CD40" w14:textId="77777777" w:rsidR="009D7310" w:rsidRPr="009D7310" w:rsidRDefault="009D7310" w:rsidP="000D5F4C">
      <w:pPr>
        <w:overflowPunct/>
        <w:autoSpaceDE/>
        <w:autoSpaceDN/>
        <w:adjustRightInd/>
        <w:spacing w:after="160" w:line="259" w:lineRule="auto"/>
        <w:ind w:left="720"/>
        <w:textAlignment w:val="auto"/>
        <w:rPr>
          <w:rFonts w:ascii="Calibri" w:hAnsi="Calibri" w:cs="Calibri"/>
          <w:sz w:val="22"/>
          <w:szCs w:val="22"/>
          <w:lang w:val="en-GB"/>
        </w:rPr>
      </w:pPr>
    </w:p>
    <w:p w14:paraId="214F44A9" w14:textId="77777777" w:rsidR="009D7310" w:rsidRPr="00D85DE0" w:rsidRDefault="009D7310" w:rsidP="009D7310">
      <w:pPr>
        <w:overflowPunct/>
        <w:autoSpaceDE/>
        <w:autoSpaceDN/>
        <w:adjustRightInd/>
        <w:spacing w:after="160" w:line="259" w:lineRule="auto"/>
        <w:textAlignment w:val="auto"/>
        <w:rPr>
          <w:rFonts w:ascii="Calibri" w:hAnsi="Calibri" w:cs="Calibri"/>
          <w:sz w:val="22"/>
          <w:szCs w:val="22"/>
        </w:rPr>
      </w:pPr>
    </w:p>
    <w:p w14:paraId="4417783B" w14:textId="77777777" w:rsidR="00BA69CB" w:rsidRPr="00D85DE0" w:rsidRDefault="00BA69CB" w:rsidP="00BA69CB">
      <w:pPr>
        <w:overflowPunct/>
        <w:autoSpaceDE/>
        <w:autoSpaceDN/>
        <w:adjustRightInd/>
        <w:spacing w:after="160" w:line="259" w:lineRule="auto"/>
        <w:textAlignment w:val="auto"/>
        <w:rPr>
          <w:rFonts w:ascii="Calibri" w:hAnsi="Calibri" w:cs="Calibri"/>
          <w:sz w:val="22"/>
          <w:szCs w:val="22"/>
        </w:rPr>
      </w:pPr>
    </w:p>
    <w:p w14:paraId="10C22005" w14:textId="77777777" w:rsidR="00BA69CB" w:rsidRPr="00CD3C8D" w:rsidRDefault="00BA69CB" w:rsidP="00BA69CB">
      <w:pPr>
        <w:overflowPunct/>
        <w:autoSpaceDE/>
        <w:autoSpaceDN/>
        <w:adjustRightInd/>
        <w:spacing w:after="160" w:line="259" w:lineRule="auto"/>
        <w:textAlignment w:val="auto"/>
        <w:rPr>
          <w:rFonts w:asciiTheme="minorHAnsi" w:hAnsiTheme="minorHAnsi" w:cstheme="minorHAnsi"/>
          <w:sz w:val="22"/>
          <w:szCs w:val="22"/>
        </w:rPr>
      </w:pPr>
    </w:p>
    <w:p w14:paraId="02531625" w14:textId="77777777" w:rsidR="00BA69CB" w:rsidRDefault="00BA69CB" w:rsidP="00BA69CB">
      <w:pPr>
        <w:pStyle w:val="NoSpacing"/>
        <w:jc w:val="both"/>
        <w:rPr>
          <w:rFonts w:ascii="Calibri" w:hAnsi="Calibri" w:cs="Calibri"/>
          <w:color w:val="000000" w:themeColor="text1"/>
          <w:sz w:val="22"/>
          <w:szCs w:val="22"/>
        </w:rPr>
      </w:pPr>
    </w:p>
    <w:p w14:paraId="48853101" w14:textId="77777777" w:rsidR="00BA69CB" w:rsidRDefault="00BA69CB" w:rsidP="00BA69CB">
      <w:pPr>
        <w:pStyle w:val="NoSpacing"/>
        <w:jc w:val="both"/>
        <w:rPr>
          <w:rFonts w:ascii="Calibri" w:hAnsi="Calibri" w:cs="Calibri"/>
          <w:color w:val="000000" w:themeColor="text1"/>
          <w:sz w:val="22"/>
          <w:szCs w:val="22"/>
        </w:rPr>
      </w:pPr>
    </w:p>
    <w:p w14:paraId="38B5C99C" w14:textId="77777777" w:rsidR="00BA69CB" w:rsidRDefault="00BA69CB" w:rsidP="00BA69CB">
      <w:pPr>
        <w:pStyle w:val="NoSpacing"/>
        <w:jc w:val="both"/>
        <w:rPr>
          <w:rFonts w:ascii="Calibri" w:hAnsi="Calibri" w:cs="Calibri"/>
          <w:color w:val="000000" w:themeColor="text1"/>
          <w:sz w:val="22"/>
          <w:szCs w:val="22"/>
        </w:rPr>
      </w:pPr>
    </w:p>
    <w:p w14:paraId="310432C6" w14:textId="77777777" w:rsidR="00BA69CB" w:rsidRPr="005D2C44" w:rsidRDefault="00BA69CB" w:rsidP="00BA69CB">
      <w:pPr>
        <w:rPr>
          <w:rFonts w:ascii="Arial" w:hAnsi="Arial" w:cs="Arial"/>
          <w:b/>
          <w:sz w:val="16"/>
          <w:szCs w:val="16"/>
        </w:rPr>
      </w:pPr>
    </w:p>
    <w:p w14:paraId="091CAC40" w14:textId="77777777" w:rsidR="00BA69CB" w:rsidRPr="00920893" w:rsidRDefault="00BA69CB" w:rsidP="00BA69CB">
      <w:pPr>
        <w:rPr>
          <w:rFonts w:ascii="Arial" w:hAnsi="Arial" w:cs="Arial"/>
          <w:sz w:val="16"/>
        </w:rPr>
      </w:pPr>
    </w:p>
    <w:p w14:paraId="2C08D051" w14:textId="77777777" w:rsidR="00BA69CB" w:rsidRPr="00920893" w:rsidRDefault="00BA69CB" w:rsidP="00BA69CB">
      <w:pPr>
        <w:rPr>
          <w:rFonts w:ascii="Arial" w:hAnsi="Arial" w:cs="Arial"/>
          <w:sz w:val="14"/>
        </w:rPr>
      </w:pPr>
    </w:p>
    <w:p w14:paraId="48AD7B8B" w14:textId="77777777" w:rsidR="00B176F6" w:rsidRDefault="00B176F6"/>
    <w:sectPr w:rsidR="00B176F6" w:rsidSect="00BA69CB">
      <w:footerReference w:type="default" r:id="rId8"/>
      <w:pgSz w:w="12242" w:h="15842"/>
      <w:pgMar w:top="568"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D602" w14:textId="77777777" w:rsidR="00DF18C0" w:rsidRDefault="00DF18C0" w:rsidP="00BA69CB">
      <w:r>
        <w:separator/>
      </w:r>
    </w:p>
  </w:endnote>
  <w:endnote w:type="continuationSeparator" w:id="0">
    <w:p w14:paraId="14827F8F" w14:textId="77777777" w:rsidR="00DF18C0" w:rsidRDefault="00DF18C0" w:rsidP="00BA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8EB0" w14:textId="23CE3DF4" w:rsidR="00BA69CB" w:rsidRDefault="00BA69CB">
    <w:pPr>
      <w:pStyle w:val="Footer"/>
      <w:rPr>
        <w:rFonts w:ascii="Arial" w:hAnsi="Arial" w:cs="Arial"/>
        <w:sz w:val="12"/>
        <w:szCs w:val="12"/>
      </w:rPr>
    </w:pPr>
    <w:r>
      <w:rPr>
        <w:rFonts w:ascii="Arial" w:hAnsi="Arial" w:cs="Arial"/>
        <w:sz w:val="12"/>
        <w:szCs w:val="12"/>
      </w:rPr>
      <w:t>January 2026</w:t>
    </w:r>
  </w:p>
  <w:p w14:paraId="19BC3DF9" w14:textId="77777777" w:rsidR="00BA69CB" w:rsidRPr="00C92823" w:rsidRDefault="00BA69CB">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A88F" w14:textId="77777777" w:rsidR="00DF18C0" w:rsidRDefault="00DF18C0" w:rsidP="00BA69CB">
      <w:r>
        <w:separator/>
      </w:r>
    </w:p>
  </w:footnote>
  <w:footnote w:type="continuationSeparator" w:id="0">
    <w:p w14:paraId="6D3D771D" w14:textId="77777777" w:rsidR="00DF18C0" w:rsidRDefault="00DF18C0" w:rsidP="00BA6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454F"/>
    <w:multiLevelType w:val="multilevel"/>
    <w:tmpl w:val="3C2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10132"/>
    <w:multiLevelType w:val="hybridMultilevel"/>
    <w:tmpl w:val="1C7629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F27E3"/>
    <w:multiLevelType w:val="multilevel"/>
    <w:tmpl w:val="D046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03AB2"/>
    <w:multiLevelType w:val="multilevel"/>
    <w:tmpl w:val="1A4C2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569CB"/>
    <w:multiLevelType w:val="multilevel"/>
    <w:tmpl w:val="B086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A7129"/>
    <w:multiLevelType w:val="multilevel"/>
    <w:tmpl w:val="E9C8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8410A"/>
    <w:multiLevelType w:val="multilevel"/>
    <w:tmpl w:val="BCAEF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943BB"/>
    <w:multiLevelType w:val="hybridMultilevel"/>
    <w:tmpl w:val="9AA64D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B04A2"/>
    <w:multiLevelType w:val="multilevel"/>
    <w:tmpl w:val="BC10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4499B"/>
    <w:multiLevelType w:val="multilevel"/>
    <w:tmpl w:val="0EF2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B172F"/>
    <w:multiLevelType w:val="hybridMultilevel"/>
    <w:tmpl w:val="53A44F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BE2CE2"/>
    <w:multiLevelType w:val="multilevel"/>
    <w:tmpl w:val="4E0E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E5895"/>
    <w:multiLevelType w:val="multilevel"/>
    <w:tmpl w:val="347C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32673"/>
    <w:multiLevelType w:val="multilevel"/>
    <w:tmpl w:val="75B0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57F9F"/>
    <w:multiLevelType w:val="multilevel"/>
    <w:tmpl w:val="7846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43771"/>
    <w:multiLevelType w:val="multilevel"/>
    <w:tmpl w:val="4474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9B7057"/>
    <w:multiLevelType w:val="multilevel"/>
    <w:tmpl w:val="38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32A44"/>
    <w:multiLevelType w:val="hybridMultilevel"/>
    <w:tmpl w:val="4D1EE9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A1A15"/>
    <w:multiLevelType w:val="multilevel"/>
    <w:tmpl w:val="74FE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179760">
    <w:abstractNumId w:val="10"/>
  </w:num>
  <w:num w:numId="2" w16cid:durableId="1734161300">
    <w:abstractNumId w:val="17"/>
  </w:num>
  <w:num w:numId="3" w16cid:durableId="645745752">
    <w:abstractNumId w:val="1"/>
  </w:num>
  <w:num w:numId="4" w16cid:durableId="1026832548">
    <w:abstractNumId w:val="7"/>
  </w:num>
  <w:num w:numId="5" w16cid:durableId="487869035">
    <w:abstractNumId w:val="2"/>
  </w:num>
  <w:num w:numId="6" w16cid:durableId="395471455">
    <w:abstractNumId w:val="3"/>
  </w:num>
  <w:num w:numId="7" w16cid:durableId="693267421">
    <w:abstractNumId w:val="0"/>
  </w:num>
  <w:num w:numId="8" w16cid:durableId="441000767">
    <w:abstractNumId w:val="6"/>
  </w:num>
  <w:num w:numId="9" w16cid:durableId="327367203">
    <w:abstractNumId w:val="12"/>
  </w:num>
  <w:num w:numId="10" w16cid:durableId="1541744365">
    <w:abstractNumId w:val="16"/>
  </w:num>
  <w:num w:numId="11" w16cid:durableId="727336614">
    <w:abstractNumId w:val="11"/>
  </w:num>
  <w:num w:numId="12" w16cid:durableId="550699895">
    <w:abstractNumId w:val="9"/>
  </w:num>
  <w:num w:numId="13" w16cid:durableId="1465343412">
    <w:abstractNumId w:val="14"/>
  </w:num>
  <w:num w:numId="14" w16cid:durableId="368727867">
    <w:abstractNumId w:val="18"/>
  </w:num>
  <w:num w:numId="15" w16cid:durableId="643241028">
    <w:abstractNumId w:val="8"/>
  </w:num>
  <w:num w:numId="16" w16cid:durableId="737167299">
    <w:abstractNumId w:val="5"/>
  </w:num>
  <w:num w:numId="17" w16cid:durableId="367533455">
    <w:abstractNumId w:val="13"/>
  </w:num>
  <w:num w:numId="18" w16cid:durableId="2039696025">
    <w:abstractNumId w:val="15"/>
  </w:num>
  <w:num w:numId="19" w16cid:durableId="2109424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CB"/>
    <w:rsid w:val="00064BC2"/>
    <w:rsid w:val="00072DB7"/>
    <w:rsid w:val="000B13A6"/>
    <w:rsid w:val="000D5F4C"/>
    <w:rsid w:val="00136BE5"/>
    <w:rsid w:val="00271D41"/>
    <w:rsid w:val="002B2EB4"/>
    <w:rsid w:val="00312205"/>
    <w:rsid w:val="00352B22"/>
    <w:rsid w:val="0039265C"/>
    <w:rsid w:val="004600CC"/>
    <w:rsid w:val="004B247C"/>
    <w:rsid w:val="004D26C7"/>
    <w:rsid w:val="004F7E54"/>
    <w:rsid w:val="00513041"/>
    <w:rsid w:val="005301A5"/>
    <w:rsid w:val="005C20D3"/>
    <w:rsid w:val="005E01C3"/>
    <w:rsid w:val="005E6626"/>
    <w:rsid w:val="005F06A5"/>
    <w:rsid w:val="0061655B"/>
    <w:rsid w:val="00646DEB"/>
    <w:rsid w:val="006472E7"/>
    <w:rsid w:val="006A6AD2"/>
    <w:rsid w:val="00700EC8"/>
    <w:rsid w:val="0074273D"/>
    <w:rsid w:val="007C32D0"/>
    <w:rsid w:val="007F2457"/>
    <w:rsid w:val="0086032F"/>
    <w:rsid w:val="008D1624"/>
    <w:rsid w:val="0090617C"/>
    <w:rsid w:val="009220AD"/>
    <w:rsid w:val="0092669A"/>
    <w:rsid w:val="009351B6"/>
    <w:rsid w:val="009D7310"/>
    <w:rsid w:val="00A36385"/>
    <w:rsid w:val="00A42019"/>
    <w:rsid w:val="00B176F6"/>
    <w:rsid w:val="00B23D2B"/>
    <w:rsid w:val="00B70C39"/>
    <w:rsid w:val="00BA69CB"/>
    <w:rsid w:val="00BD5BC3"/>
    <w:rsid w:val="00BE07A9"/>
    <w:rsid w:val="00C00178"/>
    <w:rsid w:val="00C07538"/>
    <w:rsid w:val="00CC166B"/>
    <w:rsid w:val="00CE0B9D"/>
    <w:rsid w:val="00CF05B8"/>
    <w:rsid w:val="00D51DB2"/>
    <w:rsid w:val="00D85DE0"/>
    <w:rsid w:val="00DE2B20"/>
    <w:rsid w:val="00DF18C0"/>
    <w:rsid w:val="00E26894"/>
    <w:rsid w:val="00F07C11"/>
    <w:rsid w:val="00F47B65"/>
    <w:rsid w:val="00F75D76"/>
    <w:rsid w:val="00FA1A52"/>
    <w:rsid w:val="00FD0A6C"/>
    <w:rsid w:val="00FD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9D1E"/>
  <w15:chartTrackingRefBased/>
  <w15:docId w15:val="{B4492A5C-3416-45AD-9BC5-5A943295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C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BA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BA69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9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9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9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9CB"/>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BA6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9CB"/>
    <w:rPr>
      <w:rFonts w:eastAsiaTheme="majorEastAsia" w:cstheme="majorBidi"/>
      <w:color w:val="272727" w:themeColor="text1" w:themeTint="D8"/>
    </w:rPr>
  </w:style>
  <w:style w:type="paragraph" w:styleId="Title">
    <w:name w:val="Title"/>
    <w:basedOn w:val="Normal"/>
    <w:next w:val="Normal"/>
    <w:link w:val="TitleChar"/>
    <w:uiPriority w:val="10"/>
    <w:qFormat/>
    <w:rsid w:val="00BA69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9CB"/>
    <w:pPr>
      <w:spacing w:before="160"/>
      <w:jc w:val="center"/>
    </w:pPr>
    <w:rPr>
      <w:i/>
      <w:iCs/>
      <w:color w:val="404040" w:themeColor="text1" w:themeTint="BF"/>
    </w:rPr>
  </w:style>
  <w:style w:type="character" w:customStyle="1" w:styleId="QuoteChar">
    <w:name w:val="Quote Char"/>
    <w:basedOn w:val="DefaultParagraphFont"/>
    <w:link w:val="Quote"/>
    <w:uiPriority w:val="29"/>
    <w:rsid w:val="00BA69CB"/>
    <w:rPr>
      <w:i/>
      <w:iCs/>
      <w:color w:val="404040" w:themeColor="text1" w:themeTint="BF"/>
    </w:rPr>
  </w:style>
  <w:style w:type="paragraph" w:styleId="ListParagraph">
    <w:name w:val="List Paragraph"/>
    <w:basedOn w:val="Normal"/>
    <w:uiPriority w:val="99"/>
    <w:qFormat/>
    <w:rsid w:val="00BA69CB"/>
    <w:pPr>
      <w:ind w:left="720"/>
      <w:contextualSpacing/>
    </w:pPr>
  </w:style>
  <w:style w:type="character" w:styleId="IntenseEmphasis">
    <w:name w:val="Intense Emphasis"/>
    <w:basedOn w:val="DefaultParagraphFont"/>
    <w:uiPriority w:val="21"/>
    <w:qFormat/>
    <w:rsid w:val="00BA69CB"/>
    <w:rPr>
      <w:i/>
      <w:iCs/>
      <w:color w:val="0F4761" w:themeColor="accent1" w:themeShade="BF"/>
    </w:rPr>
  </w:style>
  <w:style w:type="paragraph" w:styleId="IntenseQuote">
    <w:name w:val="Intense Quote"/>
    <w:basedOn w:val="Normal"/>
    <w:next w:val="Normal"/>
    <w:link w:val="IntenseQuoteChar"/>
    <w:uiPriority w:val="30"/>
    <w:qFormat/>
    <w:rsid w:val="00BA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9CB"/>
    <w:rPr>
      <w:i/>
      <w:iCs/>
      <w:color w:val="0F4761" w:themeColor="accent1" w:themeShade="BF"/>
    </w:rPr>
  </w:style>
  <w:style w:type="character" w:styleId="IntenseReference">
    <w:name w:val="Intense Reference"/>
    <w:basedOn w:val="DefaultParagraphFont"/>
    <w:uiPriority w:val="32"/>
    <w:qFormat/>
    <w:rsid w:val="00BA69CB"/>
    <w:rPr>
      <w:b/>
      <w:bCs/>
      <w:smallCaps/>
      <w:color w:val="0F4761" w:themeColor="accent1" w:themeShade="BF"/>
      <w:spacing w:val="5"/>
    </w:rPr>
  </w:style>
  <w:style w:type="paragraph" w:styleId="NoSpacing">
    <w:name w:val="No Spacing"/>
    <w:uiPriority w:val="1"/>
    <w:qFormat/>
    <w:rsid w:val="00BA69C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paragraph" w:styleId="BodyText">
    <w:name w:val="Body Text"/>
    <w:basedOn w:val="Normal"/>
    <w:link w:val="BodyTextChar"/>
    <w:uiPriority w:val="99"/>
    <w:rsid w:val="00BA69CB"/>
    <w:pPr>
      <w:spacing w:after="120"/>
    </w:pPr>
  </w:style>
  <w:style w:type="character" w:customStyle="1" w:styleId="BodyTextChar">
    <w:name w:val="Body Text Char"/>
    <w:basedOn w:val="DefaultParagraphFont"/>
    <w:link w:val="BodyText"/>
    <w:uiPriority w:val="99"/>
    <w:rsid w:val="00BA69CB"/>
    <w:rPr>
      <w:rFonts w:ascii="Times New Roman" w:eastAsia="Times New Roman" w:hAnsi="Times New Roman" w:cs="Times New Roman"/>
      <w:kern w:val="0"/>
      <w:sz w:val="24"/>
      <w:szCs w:val="20"/>
      <w:lang w:val="en-US"/>
      <w14:ligatures w14:val="none"/>
    </w:rPr>
  </w:style>
  <w:style w:type="paragraph" w:styleId="Footer">
    <w:name w:val="footer"/>
    <w:basedOn w:val="Normal"/>
    <w:link w:val="FooterChar"/>
    <w:uiPriority w:val="99"/>
    <w:unhideWhenUsed/>
    <w:rsid w:val="00BA69CB"/>
    <w:pPr>
      <w:tabs>
        <w:tab w:val="center" w:pos="4513"/>
        <w:tab w:val="right" w:pos="9026"/>
      </w:tabs>
    </w:pPr>
  </w:style>
  <w:style w:type="character" w:customStyle="1" w:styleId="FooterChar">
    <w:name w:val="Footer Char"/>
    <w:basedOn w:val="DefaultParagraphFont"/>
    <w:link w:val="Footer"/>
    <w:uiPriority w:val="99"/>
    <w:rsid w:val="00BA69CB"/>
    <w:rPr>
      <w:rFonts w:ascii="Times New Roman" w:eastAsia="Times New Roman" w:hAnsi="Times New Roman" w:cs="Times New Roman"/>
      <w:kern w:val="0"/>
      <w:sz w:val="24"/>
      <w:szCs w:val="20"/>
      <w:lang w:val="en-US"/>
      <w14:ligatures w14:val="none"/>
    </w:rPr>
  </w:style>
  <w:style w:type="paragraph" w:styleId="Header">
    <w:name w:val="header"/>
    <w:basedOn w:val="Normal"/>
    <w:link w:val="HeaderChar"/>
    <w:uiPriority w:val="99"/>
    <w:unhideWhenUsed/>
    <w:rsid w:val="00BA69CB"/>
    <w:pPr>
      <w:tabs>
        <w:tab w:val="center" w:pos="4513"/>
        <w:tab w:val="right" w:pos="9026"/>
      </w:tabs>
    </w:pPr>
  </w:style>
  <w:style w:type="character" w:customStyle="1" w:styleId="HeaderChar">
    <w:name w:val="Header Char"/>
    <w:basedOn w:val="DefaultParagraphFont"/>
    <w:link w:val="Header"/>
    <w:uiPriority w:val="99"/>
    <w:rsid w:val="00BA69CB"/>
    <w:rPr>
      <w:rFonts w:ascii="Times New Roman" w:eastAsia="Times New Roman" w:hAnsi="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646</Words>
  <Characters>4375</Characters>
  <Application>Microsoft Office Word</Application>
  <DocSecurity>0</DocSecurity>
  <Lines>136</Lines>
  <Paragraphs>59</Paragraphs>
  <ScaleCrop>false</ScaleCrop>
  <HeadingPairs>
    <vt:vector size="2" baseType="variant">
      <vt:variant>
        <vt:lpstr>Title</vt:lpstr>
      </vt:variant>
      <vt:variant>
        <vt:i4>1</vt:i4>
      </vt:variant>
    </vt:vector>
  </HeadingPairs>
  <TitlesOfParts>
    <vt:vector size="1" baseType="lpstr">
      <vt:lpstr/>
    </vt:vector>
  </TitlesOfParts>
  <Company>Personnel Hygiene Services Ltd</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Power</dc:creator>
  <cp:keywords/>
  <dc:description/>
  <cp:lastModifiedBy>Danny Power</cp:lastModifiedBy>
  <cp:revision>26</cp:revision>
  <dcterms:created xsi:type="dcterms:W3CDTF">2026-03-18T11:46:00Z</dcterms:created>
  <dcterms:modified xsi:type="dcterms:W3CDTF">2026-03-18T12:18:00Z</dcterms:modified>
</cp:coreProperties>
</file>