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6584" w14:textId="53C008DC" w:rsidR="00D21075" w:rsidRDefault="004808EA" w:rsidP="00AF4ADE">
      <w:pPr>
        <w:spacing w:after="0" w:line="240" w:lineRule="auto"/>
        <w:rPr>
          <w:rFonts w:eastAsia="Times New Roman" w:cs="Times New Roman"/>
          <w:lang w:val="en-AU"/>
        </w:rPr>
      </w:pPr>
      <w:r w:rsidRPr="0044313A">
        <w:rPr>
          <w:rFonts w:eastAsia="Times New Roman" w:cs="Arial"/>
          <w:noProof/>
          <w:color w:val="17A1A2"/>
          <w:spacing w:val="-2"/>
          <w:lang w:eastAsia="en-GB"/>
        </w:rPr>
        <w:drawing>
          <wp:inline distT="0" distB="0" distL="0" distR="0" wp14:anchorId="10B2938E" wp14:editId="2DD36DFA">
            <wp:extent cx="1695450" cy="609600"/>
            <wp:effectExtent l="0" t="0" r="0" b="0"/>
            <wp:docPr id="6" name="Picture 6" descr="PHS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 Grou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bookmarkStart w:id="0" w:name="_Toc161497483"/>
    </w:p>
    <w:p w14:paraId="0920B1AC" w14:textId="464CCD7B" w:rsidR="00FD0678" w:rsidRDefault="00FD0678" w:rsidP="00AF4ADE">
      <w:pPr>
        <w:spacing w:after="0" w:line="240" w:lineRule="auto"/>
        <w:rPr>
          <w:rFonts w:eastAsia="Times New Roman" w:cs="Times New Roman"/>
          <w:lang w:val="en-AU"/>
        </w:rPr>
      </w:pPr>
    </w:p>
    <w:p w14:paraId="0B73B1CB" w14:textId="77777777" w:rsidR="00FD0678" w:rsidRPr="0044313A" w:rsidRDefault="00FD0678" w:rsidP="00AF4ADE">
      <w:pPr>
        <w:spacing w:after="0" w:line="240" w:lineRule="auto"/>
        <w:rPr>
          <w:rFonts w:eastAsia="Times New Roman" w:cs="Times New Roman"/>
          <w:lang w:val="en-AU"/>
        </w:rPr>
      </w:pPr>
    </w:p>
    <w:tbl>
      <w:tblPr>
        <w:tblStyle w:val="TableGrid"/>
        <w:tblW w:w="10080" w:type="dxa"/>
        <w:tblLayout w:type="fixed"/>
        <w:tblLook w:val="0000" w:firstRow="0" w:lastRow="0" w:firstColumn="0" w:lastColumn="0" w:noHBand="0" w:noVBand="0"/>
      </w:tblPr>
      <w:tblGrid>
        <w:gridCol w:w="2430"/>
        <w:gridCol w:w="7650"/>
      </w:tblGrid>
      <w:tr w:rsidR="00ED4182" w:rsidRPr="0044313A" w14:paraId="5E119C26" w14:textId="77777777" w:rsidTr="00ED4182">
        <w:trPr>
          <w:trHeight w:hRule="exact" w:val="403"/>
        </w:trPr>
        <w:tc>
          <w:tcPr>
            <w:tcW w:w="2430" w:type="dxa"/>
            <w:shd w:val="clear" w:color="auto" w:fill="BFBFBF" w:themeFill="background1" w:themeFillShade="BF"/>
          </w:tcPr>
          <w:bookmarkEnd w:id="0"/>
          <w:p w14:paraId="3353745C" w14:textId="77777777" w:rsidR="00ED4182" w:rsidRPr="0044313A" w:rsidRDefault="00ED4182" w:rsidP="00ED4182">
            <w:pPr>
              <w:rPr>
                <w:rFonts w:eastAsia="Times New Roman" w:cs="Times New Roman"/>
                <w:b/>
                <w:lang w:val="en-AU"/>
              </w:rPr>
            </w:pPr>
            <w:r w:rsidRPr="0044313A">
              <w:rPr>
                <w:rFonts w:eastAsia="Times New Roman" w:cs="Times New Roman"/>
                <w:b/>
                <w:lang w:val="en-AU"/>
              </w:rPr>
              <w:t xml:space="preserve">Job Title </w:t>
            </w:r>
          </w:p>
        </w:tc>
        <w:tc>
          <w:tcPr>
            <w:tcW w:w="7650" w:type="dxa"/>
          </w:tcPr>
          <w:p w14:paraId="23A3CD8F" w14:textId="6999931E" w:rsidR="00ED4182" w:rsidRPr="0044313A" w:rsidRDefault="000263D2" w:rsidP="00ED4182">
            <w:pPr>
              <w:rPr>
                <w:rFonts w:eastAsia="Times New Roman" w:cs="Times New Roman"/>
                <w:b/>
                <w:lang w:val="en-AU"/>
              </w:rPr>
            </w:pPr>
            <w:r w:rsidRPr="0044313A">
              <w:rPr>
                <w:rFonts w:eastAsia="Times New Roman" w:cs="Times New Roman"/>
                <w:b/>
                <w:lang w:val="en-AU"/>
              </w:rPr>
              <w:t>Managing</w:t>
            </w:r>
            <w:r w:rsidR="00D239FC" w:rsidRPr="0044313A">
              <w:rPr>
                <w:rFonts w:eastAsia="Times New Roman" w:cs="Times New Roman"/>
                <w:b/>
                <w:lang w:val="en-AU"/>
              </w:rPr>
              <w:t xml:space="preserve"> Director</w:t>
            </w:r>
            <w:r w:rsidR="00D24213" w:rsidRPr="0044313A">
              <w:rPr>
                <w:rFonts w:eastAsia="Times New Roman" w:cs="Times New Roman"/>
                <w:b/>
                <w:lang w:val="en-AU"/>
              </w:rPr>
              <w:t xml:space="preserve"> – </w:t>
            </w:r>
            <w:r w:rsidR="00975ABC">
              <w:rPr>
                <w:rFonts w:eastAsia="Times New Roman" w:cs="Times New Roman"/>
                <w:b/>
                <w:lang w:val="en-AU"/>
              </w:rPr>
              <w:t xml:space="preserve">phs </w:t>
            </w:r>
            <w:r w:rsidR="00846EFA">
              <w:rPr>
                <w:rFonts w:eastAsia="Times New Roman" w:cs="Times New Roman"/>
                <w:b/>
                <w:lang w:val="en-AU"/>
              </w:rPr>
              <w:t>Compliance</w:t>
            </w:r>
          </w:p>
        </w:tc>
      </w:tr>
      <w:tr w:rsidR="00ED4182" w:rsidRPr="0044313A" w14:paraId="1CDC9C65" w14:textId="77777777" w:rsidTr="00ED4182">
        <w:trPr>
          <w:trHeight w:hRule="exact" w:val="403"/>
        </w:trPr>
        <w:tc>
          <w:tcPr>
            <w:tcW w:w="2430" w:type="dxa"/>
            <w:shd w:val="clear" w:color="auto" w:fill="BFBFBF" w:themeFill="background1" w:themeFillShade="BF"/>
          </w:tcPr>
          <w:p w14:paraId="64A0364B" w14:textId="77777777" w:rsidR="00ED4182" w:rsidRPr="0044313A" w:rsidRDefault="00ED4182" w:rsidP="00ED4182">
            <w:pPr>
              <w:rPr>
                <w:rFonts w:eastAsia="Times New Roman" w:cs="Times New Roman"/>
                <w:b/>
                <w:lang w:val="en-AU"/>
              </w:rPr>
            </w:pPr>
            <w:r w:rsidRPr="0044313A">
              <w:rPr>
                <w:rFonts w:eastAsia="Times New Roman" w:cs="Times New Roman"/>
                <w:b/>
                <w:lang w:val="en-AU"/>
              </w:rPr>
              <w:t>Location</w:t>
            </w:r>
          </w:p>
        </w:tc>
        <w:tc>
          <w:tcPr>
            <w:tcW w:w="7650" w:type="dxa"/>
          </w:tcPr>
          <w:p w14:paraId="714FC8F0" w14:textId="2818D8A8" w:rsidR="00ED4182" w:rsidRPr="0044313A" w:rsidRDefault="000E18E9" w:rsidP="00ED4182">
            <w:pPr>
              <w:rPr>
                <w:rFonts w:eastAsia="Times New Roman" w:cs="Times New Roman"/>
                <w:b/>
                <w:lang w:val="en-AU"/>
              </w:rPr>
            </w:pPr>
            <w:r>
              <w:rPr>
                <w:rFonts w:eastAsia="Times New Roman" w:cs="Times New Roman"/>
                <w:b/>
                <w:lang w:val="en-AU"/>
              </w:rPr>
              <w:t>Various</w:t>
            </w:r>
          </w:p>
        </w:tc>
      </w:tr>
      <w:tr w:rsidR="00CC463A" w:rsidRPr="0044313A" w14:paraId="3CC85A55" w14:textId="77777777" w:rsidTr="00ED4182">
        <w:trPr>
          <w:trHeight w:hRule="exact" w:val="403"/>
        </w:trPr>
        <w:tc>
          <w:tcPr>
            <w:tcW w:w="2430" w:type="dxa"/>
            <w:shd w:val="clear" w:color="auto" w:fill="BFBFBF" w:themeFill="background1" w:themeFillShade="BF"/>
          </w:tcPr>
          <w:p w14:paraId="5668963F" w14:textId="77777777" w:rsidR="00CC463A" w:rsidRPr="0044313A" w:rsidRDefault="00CC463A" w:rsidP="00706D21">
            <w:pPr>
              <w:rPr>
                <w:rFonts w:eastAsia="Times New Roman" w:cs="Times New Roman"/>
                <w:b/>
                <w:lang w:val="en-AU"/>
              </w:rPr>
            </w:pPr>
            <w:r w:rsidRPr="0044313A">
              <w:rPr>
                <w:rFonts w:eastAsia="Times New Roman" w:cs="Times New Roman"/>
                <w:b/>
                <w:lang w:val="en-AU"/>
              </w:rPr>
              <w:t>Reports to</w:t>
            </w:r>
          </w:p>
        </w:tc>
        <w:tc>
          <w:tcPr>
            <w:tcW w:w="7650" w:type="dxa"/>
          </w:tcPr>
          <w:p w14:paraId="0558DAA3" w14:textId="7996E472" w:rsidR="00CC463A" w:rsidRPr="0044313A" w:rsidRDefault="007B34DB" w:rsidP="00706D21">
            <w:pPr>
              <w:rPr>
                <w:rFonts w:eastAsia="Times New Roman" w:cs="Times New Roman"/>
                <w:b/>
                <w:lang w:val="en-AU"/>
              </w:rPr>
            </w:pPr>
            <w:r>
              <w:rPr>
                <w:rFonts w:eastAsia="Times New Roman" w:cs="Times New Roman"/>
                <w:b/>
                <w:lang w:val="en-AU"/>
              </w:rPr>
              <w:t>Group Managing Director Specialist Businesses</w:t>
            </w:r>
          </w:p>
        </w:tc>
      </w:tr>
      <w:tr w:rsidR="00CC463A" w:rsidRPr="0044313A" w14:paraId="0B4757B3" w14:textId="77777777" w:rsidTr="00ED4182">
        <w:trPr>
          <w:trHeight w:val="127"/>
        </w:trPr>
        <w:tc>
          <w:tcPr>
            <w:tcW w:w="10080" w:type="dxa"/>
            <w:gridSpan w:val="2"/>
          </w:tcPr>
          <w:p w14:paraId="6D3E54C7" w14:textId="77777777" w:rsidR="00CC463A" w:rsidRPr="0044313A" w:rsidRDefault="00CC463A" w:rsidP="00ED4182">
            <w:pPr>
              <w:rPr>
                <w:rFonts w:eastAsia="Times New Roman" w:cs="Times New Roman"/>
                <w:lang w:val="en-AU"/>
              </w:rPr>
            </w:pPr>
          </w:p>
        </w:tc>
      </w:tr>
      <w:tr w:rsidR="00D24213" w:rsidRPr="0044313A" w14:paraId="43DDB7B6" w14:textId="77777777" w:rsidTr="00ED4182">
        <w:trPr>
          <w:trHeight w:val="288"/>
        </w:trPr>
        <w:tc>
          <w:tcPr>
            <w:tcW w:w="10080" w:type="dxa"/>
            <w:gridSpan w:val="2"/>
            <w:shd w:val="clear" w:color="auto" w:fill="BFBFBF" w:themeFill="background1" w:themeFillShade="BF"/>
          </w:tcPr>
          <w:p w14:paraId="4AFC15D0" w14:textId="77777777" w:rsidR="00D24213" w:rsidRPr="0044313A" w:rsidRDefault="00D24213" w:rsidP="00ED4182">
            <w:pPr>
              <w:tabs>
                <w:tab w:val="left" w:pos="7185"/>
              </w:tabs>
              <w:outlineLvl w:val="1"/>
              <w:rPr>
                <w:rFonts w:eastAsia="Times New Roman" w:cs="Times New Roman"/>
                <w:b/>
                <w:caps/>
                <w:color w:val="000000"/>
                <w:lang w:val="en-US"/>
              </w:rPr>
            </w:pPr>
            <w:r w:rsidRPr="0044313A">
              <w:rPr>
                <w:rFonts w:eastAsia="Times New Roman" w:cs="Times New Roman"/>
                <w:b/>
                <w:caps/>
                <w:color w:val="000000"/>
                <w:lang w:val="en-US"/>
              </w:rPr>
              <w:t>About us</w:t>
            </w:r>
          </w:p>
        </w:tc>
      </w:tr>
      <w:tr w:rsidR="00D24213" w:rsidRPr="0044313A" w14:paraId="0B12CDD7" w14:textId="77777777" w:rsidTr="00CA4C95">
        <w:trPr>
          <w:trHeight w:val="288"/>
        </w:trPr>
        <w:tc>
          <w:tcPr>
            <w:tcW w:w="10080" w:type="dxa"/>
            <w:gridSpan w:val="2"/>
            <w:shd w:val="clear" w:color="auto" w:fill="auto"/>
          </w:tcPr>
          <w:p w14:paraId="2BDD9138" w14:textId="77777777" w:rsidR="009C1DFC" w:rsidRDefault="009C1DFC" w:rsidP="00D24213">
            <w:pPr>
              <w:rPr>
                <w:b/>
                <w:spacing w:val="-2"/>
              </w:rPr>
            </w:pPr>
          </w:p>
          <w:p w14:paraId="6F19720D" w14:textId="5029D970" w:rsidR="006666C8" w:rsidRDefault="001862C3" w:rsidP="00D24213">
            <w:pPr>
              <w:rPr>
                <w:b/>
                <w:spacing w:val="-2"/>
              </w:rPr>
            </w:pPr>
            <w:r>
              <w:rPr>
                <w:b/>
                <w:spacing w:val="-2"/>
              </w:rPr>
              <w:t>p</w:t>
            </w:r>
            <w:r w:rsidR="00D24213" w:rsidRPr="0044313A">
              <w:rPr>
                <w:b/>
                <w:spacing w:val="-2"/>
              </w:rPr>
              <w:t>hs Group</w:t>
            </w:r>
          </w:p>
          <w:p w14:paraId="0D7DC93C" w14:textId="77777777" w:rsidR="00B96613" w:rsidRPr="0044313A" w:rsidRDefault="00B96613" w:rsidP="00D24213">
            <w:pPr>
              <w:rPr>
                <w:b/>
                <w:spacing w:val="-2"/>
              </w:rPr>
            </w:pPr>
          </w:p>
          <w:p w14:paraId="76C085EF" w14:textId="6507A751" w:rsidR="00921909" w:rsidRDefault="001862C3" w:rsidP="00D24213">
            <w:pPr>
              <w:rPr>
                <w:rFonts w:cs="Arial"/>
                <w:spacing w:val="-2"/>
              </w:rPr>
            </w:pPr>
            <w:r>
              <w:rPr>
                <w:spacing w:val="-2"/>
              </w:rPr>
              <w:t>p</w:t>
            </w:r>
            <w:r w:rsidR="00C84897">
              <w:rPr>
                <w:spacing w:val="-2"/>
              </w:rPr>
              <w:t xml:space="preserve">hs is a leading facilities services Group with operations in the UK, </w:t>
            </w:r>
            <w:r w:rsidR="00373940">
              <w:rPr>
                <w:spacing w:val="-2"/>
              </w:rPr>
              <w:t>Ireland,</w:t>
            </w:r>
            <w:r w:rsidR="00C84897">
              <w:rPr>
                <w:spacing w:val="-2"/>
              </w:rPr>
              <w:t xml:space="preserve"> and Spain. The Group is the market leader in hygiene services delivering washroom services to </w:t>
            </w:r>
            <w:r w:rsidR="0000630D">
              <w:rPr>
                <w:spacing w:val="-2"/>
              </w:rPr>
              <w:t>300,000</w:t>
            </w:r>
            <w:r w:rsidR="00C84897">
              <w:rPr>
                <w:spacing w:val="-2"/>
              </w:rPr>
              <w:t xml:space="preserve"> washrooms in the UK, </w:t>
            </w:r>
            <w:r w:rsidR="00373940">
              <w:rPr>
                <w:spacing w:val="-2"/>
              </w:rPr>
              <w:t>Ireland,</w:t>
            </w:r>
            <w:r w:rsidR="00C84897">
              <w:rPr>
                <w:spacing w:val="-2"/>
              </w:rPr>
              <w:t xml:space="preserve"> and Spain</w:t>
            </w:r>
            <w:r w:rsidR="00C84897">
              <w:rPr>
                <w:rFonts w:cs="Arial"/>
                <w:spacing w:val="-2"/>
              </w:rPr>
              <w:t xml:space="preserve"> to </w:t>
            </w:r>
            <w:r w:rsidR="0000630D">
              <w:rPr>
                <w:rFonts w:cs="Arial"/>
                <w:spacing w:val="-2"/>
              </w:rPr>
              <w:t>9</w:t>
            </w:r>
            <w:r w:rsidR="00C84897">
              <w:rPr>
                <w:rFonts w:cs="Arial"/>
                <w:spacing w:val="-2"/>
              </w:rPr>
              <w:t xml:space="preserve">0,000 customers. </w:t>
            </w:r>
          </w:p>
          <w:p w14:paraId="5529384A" w14:textId="77777777" w:rsidR="00921909" w:rsidRDefault="00921909" w:rsidP="00D24213">
            <w:pPr>
              <w:rPr>
                <w:rFonts w:cs="Arial"/>
                <w:spacing w:val="-2"/>
              </w:rPr>
            </w:pPr>
          </w:p>
          <w:p w14:paraId="48435273" w14:textId="68220AAC" w:rsidR="00C84897" w:rsidRDefault="00921909" w:rsidP="00D24213">
            <w:pPr>
              <w:rPr>
                <w:spacing w:val="-2"/>
              </w:rPr>
            </w:pPr>
            <w:r>
              <w:rPr>
                <w:rFonts w:cs="Arial"/>
                <w:spacing w:val="-2"/>
              </w:rPr>
              <w:t>The Group</w:t>
            </w:r>
            <w:r w:rsidR="00C84897">
              <w:rPr>
                <w:spacing w:val="-2"/>
              </w:rPr>
              <w:t xml:space="preserve"> also has a number of market leading </w:t>
            </w:r>
            <w:r w:rsidR="006879EB">
              <w:rPr>
                <w:spacing w:val="-2"/>
              </w:rPr>
              <w:t>specialist</w:t>
            </w:r>
            <w:r w:rsidR="00C84897">
              <w:rPr>
                <w:spacing w:val="-2"/>
              </w:rPr>
              <w:t xml:space="preserve"> services companies</w:t>
            </w:r>
            <w:r w:rsidR="00837018">
              <w:rPr>
                <w:spacing w:val="-2"/>
              </w:rPr>
              <w:t xml:space="preserve"> including</w:t>
            </w:r>
            <w:r w:rsidR="00C84897">
              <w:rPr>
                <w:spacing w:val="-2"/>
              </w:rPr>
              <w:t>:</w:t>
            </w:r>
          </w:p>
          <w:p w14:paraId="6CDF4876" w14:textId="77777777" w:rsidR="0000630D" w:rsidRDefault="0000630D" w:rsidP="00D24213">
            <w:pPr>
              <w:rPr>
                <w:spacing w:val="-2"/>
              </w:rPr>
            </w:pPr>
          </w:p>
          <w:p w14:paraId="59BEF019" w14:textId="601AEDA3" w:rsidR="00975ABC" w:rsidRDefault="00376D64" w:rsidP="00975ABC">
            <w:pPr>
              <w:pStyle w:val="ListParagraph"/>
              <w:numPr>
                <w:ilvl w:val="0"/>
                <w:numId w:val="29"/>
              </w:numPr>
              <w:rPr>
                <w:spacing w:val="-2"/>
              </w:rPr>
            </w:pPr>
            <w:r>
              <w:rPr>
                <w:spacing w:val="-2"/>
              </w:rPr>
              <w:t>p</w:t>
            </w:r>
            <w:r w:rsidR="00975ABC">
              <w:rPr>
                <w:spacing w:val="-2"/>
              </w:rPr>
              <w:t>hs Compliance – provider of electrical testing services wit</w:t>
            </w:r>
            <w:r w:rsidR="00A1703C">
              <w:rPr>
                <w:spacing w:val="-2"/>
              </w:rPr>
              <w:t xml:space="preserve">h a nationwide network of over </w:t>
            </w:r>
            <w:r w:rsidR="00846EFA">
              <w:rPr>
                <w:spacing w:val="-2"/>
              </w:rPr>
              <w:t>350</w:t>
            </w:r>
            <w:r w:rsidR="00975ABC">
              <w:rPr>
                <w:spacing w:val="-2"/>
              </w:rPr>
              <w:t xml:space="preserve"> engineers</w:t>
            </w:r>
          </w:p>
          <w:p w14:paraId="692EC5DF" w14:textId="3D1B702F" w:rsidR="00C84897" w:rsidRDefault="00A9070E" w:rsidP="00C84897">
            <w:pPr>
              <w:pStyle w:val="ListParagraph"/>
              <w:numPr>
                <w:ilvl w:val="0"/>
                <w:numId w:val="29"/>
              </w:numPr>
              <w:rPr>
                <w:spacing w:val="-2"/>
              </w:rPr>
            </w:pPr>
            <w:r>
              <w:rPr>
                <w:spacing w:val="-2"/>
              </w:rPr>
              <w:t>p</w:t>
            </w:r>
            <w:r w:rsidR="00C84897">
              <w:rPr>
                <w:spacing w:val="-2"/>
              </w:rPr>
              <w:t xml:space="preserve">hs Greenleaf – </w:t>
            </w:r>
            <w:r w:rsidR="00EC7660">
              <w:rPr>
                <w:spacing w:val="-2"/>
              </w:rPr>
              <w:t xml:space="preserve">provider of </w:t>
            </w:r>
            <w:r w:rsidR="00C84897">
              <w:rPr>
                <w:spacing w:val="-2"/>
              </w:rPr>
              <w:t>indo</w:t>
            </w:r>
            <w:r w:rsidR="004B4559">
              <w:rPr>
                <w:spacing w:val="-2"/>
              </w:rPr>
              <w:t>or</w:t>
            </w:r>
            <w:r w:rsidR="00EC7660">
              <w:rPr>
                <w:spacing w:val="-2"/>
              </w:rPr>
              <w:t xml:space="preserve"> and outdoor </w:t>
            </w:r>
            <w:r w:rsidR="00C84897">
              <w:rPr>
                <w:spacing w:val="-2"/>
              </w:rPr>
              <w:t xml:space="preserve">plants. </w:t>
            </w:r>
            <w:r w:rsidR="00566274">
              <w:rPr>
                <w:spacing w:val="-2"/>
              </w:rPr>
              <w:t>Landscaping services and Christmas</w:t>
            </w:r>
            <w:r w:rsidR="00C84897">
              <w:rPr>
                <w:spacing w:val="-2"/>
              </w:rPr>
              <w:t xml:space="preserve"> tree rental</w:t>
            </w:r>
          </w:p>
          <w:p w14:paraId="4269F64B" w14:textId="6F354929" w:rsidR="00C84897" w:rsidRDefault="00A9070E" w:rsidP="00C84897">
            <w:pPr>
              <w:pStyle w:val="ListParagraph"/>
              <w:numPr>
                <w:ilvl w:val="0"/>
                <w:numId w:val="29"/>
              </w:numPr>
              <w:rPr>
                <w:spacing w:val="-2"/>
              </w:rPr>
            </w:pPr>
            <w:r>
              <w:rPr>
                <w:spacing w:val="-2"/>
              </w:rPr>
              <w:t>p</w:t>
            </w:r>
            <w:r w:rsidR="00C84897">
              <w:rPr>
                <w:spacing w:val="-2"/>
              </w:rPr>
              <w:t>hs Besafe – provider of managed services (supply, launder, repair and maintain) of personal protective industrial workwear</w:t>
            </w:r>
          </w:p>
          <w:p w14:paraId="761A85DE" w14:textId="53DF3A2C" w:rsidR="00C84897" w:rsidRDefault="008732DF" w:rsidP="00C84897">
            <w:pPr>
              <w:pStyle w:val="ListParagraph"/>
              <w:numPr>
                <w:ilvl w:val="0"/>
                <w:numId w:val="29"/>
              </w:numPr>
              <w:rPr>
                <w:spacing w:val="-2"/>
              </w:rPr>
            </w:pPr>
            <w:r>
              <w:rPr>
                <w:spacing w:val="-2"/>
              </w:rPr>
              <w:t>p</w:t>
            </w:r>
            <w:r w:rsidR="00C84897">
              <w:rPr>
                <w:spacing w:val="-2"/>
              </w:rPr>
              <w:t xml:space="preserve">hs Teacrate – provider of office crate rental services </w:t>
            </w:r>
            <w:r w:rsidR="0061192E">
              <w:rPr>
                <w:spacing w:val="-2"/>
              </w:rPr>
              <w:t>across</w:t>
            </w:r>
            <w:r w:rsidR="00C84897">
              <w:rPr>
                <w:spacing w:val="-2"/>
              </w:rPr>
              <w:t xml:space="preserve"> the UK</w:t>
            </w:r>
          </w:p>
          <w:p w14:paraId="728E81B1" w14:textId="64117ADC" w:rsidR="00C84897" w:rsidRDefault="008732DF" w:rsidP="00C84897">
            <w:pPr>
              <w:pStyle w:val="ListParagraph"/>
              <w:numPr>
                <w:ilvl w:val="0"/>
                <w:numId w:val="29"/>
              </w:numPr>
              <w:rPr>
                <w:spacing w:val="-2"/>
              </w:rPr>
            </w:pPr>
            <w:r>
              <w:rPr>
                <w:spacing w:val="-2"/>
              </w:rPr>
              <w:t>p</w:t>
            </w:r>
            <w:r w:rsidR="00C84897">
              <w:rPr>
                <w:spacing w:val="-2"/>
              </w:rPr>
              <w:t xml:space="preserve">hs Wastekit – rental </w:t>
            </w:r>
            <w:r w:rsidR="0061192E">
              <w:rPr>
                <w:spacing w:val="-2"/>
              </w:rPr>
              <w:t xml:space="preserve">and sale </w:t>
            </w:r>
            <w:r w:rsidR="00C84897">
              <w:rPr>
                <w:spacing w:val="-2"/>
              </w:rPr>
              <w:t>of industrial waste compacting machines in the UK and Ireland</w:t>
            </w:r>
          </w:p>
          <w:p w14:paraId="34B32D67" w14:textId="26634CDC" w:rsidR="00DA719A" w:rsidRDefault="00DA719A" w:rsidP="00DA719A">
            <w:pPr>
              <w:pStyle w:val="ListParagraph"/>
              <w:numPr>
                <w:ilvl w:val="0"/>
                <w:numId w:val="29"/>
              </w:numPr>
              <w:rPr>
                <w:spacing w:val="-2"/>
              </w:rPr>
            </w:pPr>
            <w:r>
              <w:rPr>
                <w:spacing w:val="-2"/>
              </w:rPr>
              <w:t>Warner Howard</w:t>
            </w:r>
            <w:r w:rsidR="00FA2046">
              <w:rPr>
                <w:spacing w:val="-2"/>
              </w:rPr>
              <w:t xml:space="preserve"> </w:t>
            </w:r>
            <w:r w:rsidR="00C00892">
              <w:rPr>
                <w:spacing w:val="-2"/>
              </w:rPr>
              <w:t xml:space="preserve">– </w:t>
            </w:r>
            <w:r w:rsidR="00B35724">
              <w:rPr>
                <w:spacing w:val="-2"/>
              </w:rPr>
              <w:t>h</w:t>
            </w:r>
            <w:r w:rsidR="00C00892">
              <w:rPr>
                <w:spacing w:val="-2"/>
              </w:rPr>
              <w:t xml:space="preserve">and </w:t>
            </w:r>
            <w:r w:rsidR="00B35724">
              <w:rPr>
                <w:spacing w:val="-2"/>
              </w:rPr>
              <w:t>d</w:t>
            </w:r>
            <w:r w:rsidR="00C00892">
              <w:rPr>
                <w:spacing w:val="-2"/>
              </w:rPr>
              <w:t>ryer</w:t>
            </w:r>
            <w:r w:rsidR="007F3A58">
              <w:rPr>
                <w:spacing w:val="-2"/>
              </w:rPr>
              <w:t xml:space="preserve"> specialists</w:t>
            </w:r>
            <w:r w:rsidR="008945F7">
              <w:rPr>
                <w:spacing w:val="-2"/>
              </w:rPr>
              <w:t xml:space="preserve">, providing a full range </w:t>
            </w:r>
            <w:r w:rsidR="003D647F">
              <w:rPr>
                <w:spacing w:val="-2"/>
              </w:rPr>
              <w:t>to resellers and electrical distributors throughout the UK</w:t>
            </w:r>
          </w:p>
          <w:p w14:paraId="7651A1A5" w14:textId="753DBB76" w:rsidR="00DA719A" w:rsidRDefault="00FA2046" w:rsidP="00C84897">
            <w:pPr>
              <w:pStyle w:val="ListParagraph"/>
              <w:numPr>
                <w:ilvl w:val="0"/>
                <w:numId w:val="29"/>
              </w:numPr>
              <w:rPr>
                <w:spacing w:val="-2"/>
              </w:rPr>
            </w:pPr>
            <w:r>
              <w:rPr>
                <w:spacing w:val="-2"/>
              </w:rPr>
              <w:t xml:space="preserve">Direct365 </w:t>
            </w:r>
            <w:r w:rsidR="00CA5E29">
              <w:rPr>
                <w:spacing w:val="-2"/>
              </w:rPr>
              <w:t>–</w:t>
            </w:r>
            <w:r>
              <w:rPr>
                <w:spacing w:val="-2"/>
              </w:rPr>
              <w:t xml:space="preserve"> </w:t>
            </w:r>
            <w:r w:rsidR="00CA5E29">
              <w:rPr>
                <w:spacing w:val="-2"/>
              </w:rPr>
              <w:t>provide</w:t>
            </w:r>
            <w:r w:rsidR="009144F6">
              <w:rPr>
                <w:spacing w:val="-2"/>
              </w:rPr>
              <w:t>r</w:t>
            </w:r>
            <w:r w:rsidR="00820648">
              <w:rPr>
                <w:spacing w:val="-2"/>
              </w:rPr>
              <w:t xml:space="preserve"> </w:t>
            </w:r>
            <w:r w:rsidR="009144F6">
              <w:rPr>
                <w:spacing w:val="-2"/>
              </w:rPr>
              <w:t xml:space="preserve">of </w:t>
            </w:r>
            <w:r w:rsidR="00820648">
              <w:rPr>
                <w:spacing w:val="-2"/>
              </w:rPr>
              <w:t>a large portfolio of business products and services via a national network of quality suppliers</w:t>
            </w:r>
          </w:p>
          <w:p w14:paraId="3C18A244" w14:textId="77777777" w:rsidR="009C1DFC" w:rsidRDefault="009C1DFC" w:rsidP="00D24213">
            <w:pPr>
              <w:rPr>
                <w:rFonts w:cs="Arial"/>
                <w:b/>
                <w:spacing w:val="-2"/>
              </w:rPr>
            </w:pPr>
          </w:p>
          <w:p w14:paraId="1815E5F8" w14:textId="6079F3F5" w:rsidR="00D24213" w:rsidRDefault="008C2867" w:rsidP="00D24213">
            <w:pPr>
              <w:rPr>
                <w:rFonts w:cs="Arial"/>
                <w:spacing w:val="-2"/>
              </w:rPr>
            </w:pPr>
            <w:r>
              <w:rPr>
                <w:rFonts w:cs="Arial"/>
                <w:spacing w:val="-2"/>
              </w:rPr>
              <w:t>Together w</w:t>
            </w:r>
            <w:r w:rsidR="00D24213" w:rsidRPr="0044313A">
              <w:rPr>
                <w:rFonts w:cs="Arial"/>
                <w:spacing w:val="-2"/>
              </w:rPr>
              <w:t>e’re leaders in driving innovation and change in our industr</w:t>
            </w:r>
            <w:r w:rsidR="006F1665">
              <w:rPr>
                <w:rFonts w:cs="Arial"/>
                <w:spacing w:val="-2"/>
              </w:rPr>
              <w:t>ies</w:t>
            </w:r>
            <w:r w:rsidR="00D24213" w:rsidRPr="0044313A">
              <w:rPr>
                <w:rFonts w:cs="Arial"/>
                <w:spacing w:val="-2"/>
              </w:rPr>
              <w:t xml:space="preserve">, focusing on the sustainability challenges that matter most. </w:t>
            </w:r>
          </w:p>
          <w:p w14:paraId="6D7C73B8" w14:textId="5A704E35" w:rsidR="00FD0678" w:rsidRDefault="00FD0678" w:rsidP="00D24213">
            <w:pPr>
              <w:rPr>
                <w:rFonts w:cs="Arial"/>
                <w:spacing w:val="-2"/>
              </w:rPr>
            </w:pPr>
          </w:p>
          <w:p w14:paraId="1342A65B" w14:textId="77777777" w:rsidR="00B96613" w:rsidRDefault="00B96613" w:rsidP="00D24213">
            <w:pPr>
              <w:rPr>
                <w:rFonts w:cs="Arial"/>
                <w:b/>
                <w:bCs/>
                <w:spacing w:val="-2"/>
              </w:rPr>
            </w:pPr>
          </w:p>
          <w:p w14:paraId="2175248B" w14:textId="0D3C34D3" w:rsidR="00FD0678" w:rsidRPr="00FD0678" w:rsidRDefault="00FD0678" w:rsidP="00D24213">
            <w:pPr>
              <w:rPr>
                <w:rFonts w:cs="Arial"/>
                <w:b/>
                <w:bCs/>
                <w:spacing w:val="-2"/>
              </w:rPr>
            </w:pPr>
            <w:r w:rsidRPr="00FD0678">
              <w:rPr>
                <w:rFonts w:cs="Arial"/>
                <w:b/>
                <w:bCs/>
                <w:spacing w:val="-2"/>
              </w:rPr>
              <w:t xml:space="preserve">About phs </w:t>
            </w:r>
            <w:r w:rsidR="00931952">
              <w:rPr>
                <w:rFonts w:cs="Arial"/>
                <w:b/>
                <w:bCs/>
                <w:spacing w:val="-2"/>
              </w:rPr>
              <w:t>Compliance</w:t>
            </w:r>
            <w:r w:rsidR="00925A1A">
              <w:rPr>
                <w:rFonts w:cs="Arial"/>
                <w:b/>
                <w:bCs/>
                <w:spacing w:val="-2"/>
              </w:rPr>
              <w:t xml:space="preserve"> and the Role</w:t>
            </w:r>
            <w:r w:rsidRPr="00FD0678">
              <w:rPr>
                <w:rFonts w:cs="Arial"/>
                <w:b/>
                <w:bCs/>
                <w:spacing w:val="-2"/>
              </w:rPr>
              <w:t>:</w:t>
            </w:r>
          </w:p>
          <w:p w14:paraId="544D24AA" w14:textId="77777777" w:rsidR="00ED53BB" w:rsidRDefault="00ED53BB" w:rsidP="00D24213">
            <w:pPr>
              <w:rPr>
                <w:rFonts w:cs="Arial"/>
                <w:spacing w:val="-2"/>
              </w:rPr>
            </w:pPr>
          </w:p>
          <w:p w14:paraId="55F50DB1" w14:textId="261CB840" w:rsidR="00D3135B" w:rsidRDefault="004E389A" w:rsidP="00217646">
            <w:r w:rsidRPr="004E389A">
              <w:rPr>
                <w:rFonts w:cs="Arial"/>
                <w:spacing w:val="-2"/>
              </w:rPr>
              <w:t>phs </w:t>
            </w:r>
            <w:r w:rsidR="00F819BE">
              <w:rPr>
                <w:rFonts w:cs="Arial"/>
                <w:spacing w:val="-2"/>
              </w:rPr>
              <w:t xml:space="preserve">Compliance </w:t>
            </w:r>
            <w:r w:rsidR="00D3135B">
              <w:rPr>
                <w:rFonts w:cs="Arial"/>
                <w:spacing w:val="-2"/>
              </w:rPr>
              <w:t xml:space="preserve">is a leading provider </w:t>
            </w:r>
            <w:r w:rsidR="00D3135B">
              <w:t xml:space="preserve">of safety </w:t>
            </w:r>
            <w:r w:rsidR="006B2101">
              <w:t xml:space="preserve">testing </w:t>
            </w:r>
            <w:r w:rsidR="00D3135B">
              <w:t>services across a range of clients including commercial real estate, facilities management, retail</w:t>
            </w:r>
            <w:r w:rsidR="005627EE">
              <w:t xml:space="preserve">, </w:t>
            </w:r>
            <w:r w:rsidR="00D3135B">
              <w:t xml:space="preserve">hospitality, emergency services and defence infrastructure. </w:t>
            </w:r>
          </w:p>
          <w:p w14:paraId="351B2009" w14:textId="77777777" w:rsidR="00D3135B" w:rsidRDefault="00D3135B" w:rsidP="00D3135B">
            <w:pPr>
              <w:spacing w:line="259" w:lineRule="auto"/>
            </w:pPr>
            <w:r>
              <w:t xml:space="preserve"> </w:t>
            </w:r>
          </w:p>
          <w:p w14:paraId="1D57F5CB" w14:textId="77777777" w:rsidR="00925A1A" w:rsidRDefault="00925A1A" w:rsidP="00925A1A">
            <w:pPr>
              <w:spacing w:after="10" w:line="232" w:lineRule="auto"/>
            </w:pPr>
            <w:r>
              <w:t xml:space="preserve">This is an exciting opportunity for a dynamic, entrepreneurial individual to lead and grow a business.  The Managing Director role will have full strategy, operational, sales, marketing, and P&amp;L responsibility.   </w:t>
            </w:r>
          </w:p>
          <w:p w14:paraId="527D3FFE" w14:textId="77777777" w:rsidR="00925A1A" w:rsidRDefault="00925A1A" w:rsidP="00925A1A">
            <w:pPr>
              <w:spacing w:line="259" w:lineRule="auto"/>
            </w:pPr>
            <w:r>
              <w:t xml:space="preserve"> </w:t>
            </w:r>
          </w:p>
          <w:p w14:paraId="2A0CC58C" w14:textId="77777777" w:rsidR="00925A1A" w:rsidRDefault="00925A1A" w:rsidP="00925A1A">
            <w:pPr>
              <w:spacing w:line="241" w:lineRule="auto"/>
            </w:pPr>
            <w:r>
              <w:t xml:space="preserve">The key challenge is to continue to grow the business while improving margin and profitability and delivering excellent service. Attaining or maintaining market leadership, forecasting and maintaining optimal resources, improving workflow efficiency, leveraging national density to achieve economic advantage and continuing to develop customer experience as a key point of difference.  </w:t>
            </w:r>
          </w:p>
          <w:p w14:paraId="47035045" w14:textId="77777777" w:rsidR="00925A1A" w:rsidRDefault="00925A1A" w:rsidP="00925A1A">
            <w:pPr>
              <w:spacing w:line="259" w:lineRule="auto"/>
            </w:pPr>
            <w:r>
              <w:t xml:space="preserve"> </w:t>
            </w:r>
          </w:p>
          <w:p w14:paraId="384C9631" w14:textId="77777777" w:rsidR="00ED53BB" w:rsidRDefault="00925A1A" w:rsidP="002F3698">
            <w:pPr>
              <w:spacing w:line="259" w:lineRule="auto"/>
            </w:pPr>
            <w:r>
              <w:t xml:space="preserve">You will have ownership of the whole agenda from setting the strategy to making sure it’s delivered. </w:t>
            </w:r>
          </w:p>
          <w:p w14:paraId="3EFD9A9D" w14:textId="77777777" w:rsidR="00012206" w:rsidRDefault="00012206" w:rsidP="002F3698">
            <w:pPr>
              <w:spacing w:line="259" w:lineRule="auto"/>
            </w:pPr>
          </w:p>
          <w:p w14:paraId="22214E61" w14:textId="7FC6AE11" w:rsidR="006D6A34" w:rsidRDefault="006D6A34" w:rsidP="006D6A34">
            <w:pPr>
              <w:spacing w:after="2" w:line="239" w:lineRule="auto"/>
            </w:pPr>
            <w:r>
              <w:t>We are looking for an experienced business leader with proven experience of running and growing a national testing and inspection business. You will have real energy and the ability to work at pace within a high volume/low value transactional business, enthusiasm and a passion for great customer service and people development. The culture created in the last few years has been centred around “right people in the right role”, which has delivered high levels of employee engagement.</w:t>
            </w:r>
          </w:p>
          <w:p w14:paraId="0EA81B79" w14:textId="77777777" w:rsidR="006D6A34" w:rsidRDefault="006D6A34" w:rsidP="006D6A34">
            <w:pPr>
              <w:spacing w:after="2" w:line="239" w:lineRule="auto"/>
            </w:pPr>
          </w:p>
          <w:p w14:paraId="72C8B4CE" w14:textId="4D53970E" w:rsidR="006D6A34" w:rsidRDefault="006D6A34" w:rsidP="006D6A34">
            <w:pPr>
              <w:spacing w:after="1" w:line="241" w:lineRule="auto"/>
            </w:pPr>
            <w:r>
              <w:t>It is a fantastic job for the right candidate and potentially the perfect platform for further growth within the</w:t>
            </w:r>
            <w:r>
              <w:rPr>
                <w:b/>
              </w:rPr>
              <w:t xml:space="preserve"> </w:t>
            </w:r>
            <w:r>
              <w:t>Group</w:t>
            </w:r>
            <w:r>
              <w:t>.</w:t>
            </w:r>
          </w:p>
          <w:p w14:paraId="727EF1E5" w14:textId="128F2406" w:rsidR="006D6A34" w:rsidRPr="002F3698" w:rsidRDefault="006D6A34" w:rsidP="002F3698">
            <w:pPr>
              <w:spacing w:line="259" w:lineRule="auto"/>
            </w:pPr>
          </w:p>
        </w:tc>
      </w:tr>
      <w:tr w:rsidR="00CC463A" w:rsidRPr="0044313A" w14:paraId="54E7B941" w14:textId="77777777" w:rsidTr="00ED4182">
        <w:trPr>
          <w:trHeight w:val="241"/>
        </w:trPr>
        <w:tc>
          <w:tcPr>
            <w:tcW w:w="10080" w:type="dxa"/>
            <w:gridSpan w:val="2"/>
            <w:shd w:val="clear" w:color="auto" w:fill="BFBFBF" w:themeFill="background1" w:themeFillShade="BF"/>
          </w:tcPr>
          <w:p w14:paraId="017732E2" w14:textId="77777777" w:rsidR="00CC463A" w:rsidRPr="0044313A" w:rsidRDefault="00CC463A" w:rsidP="00ED4182">
            <w:pPr>
              <w:tabs>
                <w:tab w:val="left" w:pos="7185"/>
              </w:tabs>
              <w:outlineLvl w:val="1"/>
              <w:rPr>
                <w:rFonts w:eastAsia="Times New Roman" w:cs="Times New Roman"/>
                <w:b/>
                <w:caps/>
                <w:color w:val="000000"/>
                <w:lang w:val="en-US"/>
              </w:rPr>
            </w:pPr>
            <w:r w:rsidRPr="0044313A">
              <w:rPr>
                <w:rFonts w:eastAsia="Times New Roman" w:cs="Times New Roman"/>
                <w:b/>
                <w:caps/>
                <w:color w:val="000000"/>
                <w:lang w:val="en-US"/>
              </w:rPr>
              <w:lastRenderedPageBreak/>
              <w:t>KEY RESPONSIBILITIES</w:t>
            </w:r>
          </w:p>
        </w:tc>
      </w:tr>
      <w:tr w:rsidR="00CC463A" w:rsidRPr="0044313A" w14:paraId="2F1D6D94" w14:textId="77777777" w:rsidTr="000653C9">
        <w:trPr>
          <w:trHeight w:val="983"/>
        </w:trPr>
        <w:tc>
          <w:tcPr>
            <w:tcW w:w="10080" w:type="dxa"/>
            <w:gridSpan w:val="2"/>
          </w:tcPr>
          <w:p w14:paraId="1719670C" w14:textId="77777777" w:rsidR="00970CCB" w:rsidRDefault="00970CCB" w:rsidP="00970CCB">
            <w:pPr>
              <w:ind w:left="360"/>
              <w:rPr>
                <w:b/>
              </w:rPr>
            </w:pPr>
          </w:p>
          <w:p w14:paraId="294201D9" w14:textId="736F7CF3" w:rsidR="00ED53BB" w:rsidRPr="00970CCB" w:rsidRDefault="006D43AF" w:rsidP="00970CCB">
            <w:pPr>
              <w:numPr>
                <w:ilvl w:val="0"/>
                <w:numId w:val="20"/>
              </w:numPr>
              <w:ind w:left="360"/>
              <w:rPr>
                <w:b/>
              </w:rPr>
            </w:pPr>
            <w:r w:rsidRPr="000653C9">
              <w:rPr>
                <w:b/>
              </w:rPr>
              <w:t>Strategy</w:t>
            </w:r>
            <w:r w:rsidR="004B4559">
              <w:rPr>
                <w:b/>
              </w:rPr>
              <w:t xml:space="preserve"> Implementation</w:t>
            </w:r>
          </w:p>
          <w:p w14:paraId="2FB59B6B" w14:textId="1F915470" w:rsidR="009C68A9" w:rsidRDefault="007568EE" w:rsidP="006D43AF">
            <w:pPr>
              <w:numPr>
                <w:ilvl w:val="0"/>
                <w:numId w:val="20"/>
              </w:numPr>
            </w:pPr>
            <w:r w:rsidRPr="0044313A">
              <w:t xml:space="preserve">Responsible for the creation and delivery of the </w:t>
            </w:r>
            <w:r w:rsidR="00A31DE1" w:rsidRPr="0044313A">
              <w:t xml:space="preserve">business’ </w:t>
            </w:r>
            <w:r w:rsidR="004B4559">
              <w:t>3 Year b</w:t>
            </w:r>
            <w:r w:rsidR="0087458C">
              <w:t xml:space="preserve">usiness </w:t>
            </w:r>
            <w:r w:rsidR="00970CCB">
              <w:t xml:space="preserve">growth </w:t>
            </w:r>
            <w:r w:rsidR="0087458C">
              <w:t>p</w:t>
            </w:r>
            <w:r w:rsidR="00B1582A">
              <w:t>lan.</w:t>
            </w:r>
          </w:p>
          <w:p w14:paraId="6518335B" w14:textId="2649F942" w:rsidR="006D43AF" w:rsidRDefault="006D43AF" w:rsidP="006D43AF">
            <w:pPr>
              <w:numPr>
                <w:ilvl w:val="0"/>
                <w:numId w:val="20"/>
              </w:numPr>
            </w:pPr>
            <w:r>
              <w:t>Understand the</w:t>
            </w:r>
            <w:r w:rsidR="000E18E9">
              <w:t xml:space="preserve"> market </w:t>
            </w:r>
            <w:r w:rsidR="00EA013D">
              <w:t>the business</w:t>
            </w:r>
            <w:r w:rsidR="000E18E9">
              <w:t xml:space="preserve"> operates in (including competitors) </w:t>
            </w:r>
            <w:r>
              <w:t xml:space="preserve">to drive </w:t>
            </w:r>
            <w:r w:rsidR="003B1034">
              <w:t xml:space="preserve">effective growth strategies </w:t>
            </w:r>
            <w:r w:rsidR="004E1ADA">
              <w:t>alongside exceptional service delivery</w:t>
            </w:r>
            <w:r w:rsidR="00FC2C02">
              <w:t>.</w:t>
            </w:r>
          </w:p>
          <w:p w14:paraId="529A70A2" w14:textId="30D703F6" w:rsidR="000E18E9" w:rsidRDefault="00A24CD1" w:rsidP="00FD0678">
            <w:pPr>
              <w:numPr>
                <w:ilvl w:val="0"/>
                <w:numId w:val="20"/>
              </w:numPr>
            </w:pPr>
            <w:r>
              <w:t xml:space="preserve">Responsible for developing new </w:t>
            </w:r>
            <w:r w:rsidR="00CD4D40">
              <w:t>services</w:t>
            </w:r>
            <w:r>
              <w:t xml:space="preserve"> to customers which deliver good</w:t>
            </w:r>
            <w:r w:rsidR="00E649DA">
              <w:t>, sustainable</w:t>
            </w:r>
            <w:r>
              <w:t xml:space="preserve"> retu</w:t>
            </w:r>
            <w:r w:rsidR="004B4559">
              <w:t>rns</w:t>
            </w:r>
            <w:r w:rsidR="009E2808">
              <w:t>.</w:t>
            </w:r>
          </w:p>
          <w:p w14:paraId="13E61C85" w14:textId="77777777" w:rsidR="009E2808" w:rsidRDefault="009E2808" w:rsidP="009E2808">
            <w:pPr>
              <w:ind w:left="720"/>
            </w:pPr>
          </w:p>
          <w:p w14:paraId="315E0C5E" w14:textId="77777777" w:rsidR="006D43AF" w:rsidRPr="000653C9" w:rsidRDefault="006D43AF" w:rsidP="00FD0678">
            <w:pPr>
              <w:numPr>
                <w:ilvl w:val="0"/>
                <w:numId w:val="20"/>
              </w:numPr>
              <w:ind w:left="360"/>
              <w:rPr>
                <w:b/>
              </w:rPr>
            </w:pPr>
            <w:r w:rsidRPr="000653C9">
              <w:rPr>
                <w:b/>
              </w:rPr>
              <w:t>Sales</w:t>
            </w:r>
            <w:r w:rsidR="000653C9">
              <w:rPr>
                <w:b/>
              </w:rPr>
              <w:t>, digital and marketing</w:t>
            </w:r>
          </w:p>
          <w:p w14:paraId="000D48B2" w14:textId="2E00CAD7" w:rsidR="006D43AF" w:rsidRDefault="006D43AF" w:rsidP="006D43AF">
            <w:pPr>
              <w:numPr>
                <w:ilvl w:val="0"/>
                <w:numId w:val="20"/>
              </w:numPr>
              <w:rPr>
                <w:color w:val="000000" w:themeColor="text1"/>
              </w:rPr>
            </w:pPr>
            <w:r>
              <w:rPr>
                <w:color w:val="000000" w:themeColor="text1"/>
              </w:rPr>
              <w:t xml:space="preserve">Drive year on year growth and </w:t>
            </w:r>
            <w:r w:rsidR="0085059E">
              <w:rPr>
                <w:color w:val="000000" w:themeColor="text1"/>
              </w:rPr>
              <w:t>deliver</w:t>
            </w:r>
            <w:r>
              <w:rPr>
                <w:color w:val="000000" w:themeColor="text1"/>
              </w:rPr>
              <w:t xml:space="preserve"> sales objectives</w:t>
            </w:r>
            <w:r w:rsidR="006535B9">
              <w:rPr>
                <w:color w:val="000000" w:themeColor="text1"/>
              </w:rPr>
              <w:t>.</w:t>
            </w:r>
          </w:p>
          <w:p w14:paraId="18AA8046" w14:textId="77777777" w:rsidR="00E63941" w:rsidRDefault="006D43AF" w:rsidP="00E63941">
            <w:pPr>
              <w:numPr>
                <w:ilvl w:val="0"/>
                <w:numId w:val="20"/>
              </w:numPr>
              <w:rPr>
                <w:color w:val="000000" w:themeColor="text1"/>
              </w:rPr>
            </w:pPr>
            <w:r>
              <w:t>R</w:t>
            </w:r>
            <w:r w:rsidRPr="0044313A">
              <w:t>espon</w:t>
            </w:r>
            <w:r>
              <w:t>sible</w:t>
            </w:r>
            <w:r w:rsidR="004B4559">
              <w:t xml:space="preserve"> for </w:t>
            </w:r>
            <w:r w:rsidR="00CD4D40">
              <w:t xml:space="preserve">setting the sales </w:t>
            </w:r>
            <w:r w:rsidR="004B4559">
              <w:t>strategy</w:t>
            </w:r>
            <w:r w:rsidRPr="0044313A">
              <w:t xml:space="preserve"> and </w:t>
            </w:r>
            <w:r w:rsidR="00CD4D40">
              <w:t xml:space="preserve">ensuring the sales team </w:t>
            </w:r>
            <w:r w:rsidRPr="0044313A">
              <w:t>deliver</w:t>
            </w:r>
            <w:r w:rsidR="00CD4D40">
              <w:t xml:space="preserve"> against</w:t>
            </w:r>
            <w:r w:rsidRPr="0044313A">
              <w:t xml:space="preserve"> sales targets</w:t>
            </w:r>
            <w:r w:rsidR="00E63941">
              <w:rPr>
                <w:color w:val="000000" w:themeColor="text1"/>
              </w:rPr>
              <w:t xml:space="preserve">. </w:t>
            </w:r>
          </w:p>
          <w:p w14:paraId="6007CC54" w14:textId="2C9A2E62" w:rsidR="004B4559" w:rsidRDefault="004B4559" w:rsidP="006D43AF">
            <w:pPr>
              <w:numPr>
                <w:ilvl w:val="0"/>
                <w:numId w:val="20"/>
              </w:numPr>
            </w:pPr>
            <w:r>
              <w:t>Responsible for devising and implementing marketing plans</w:t>
            </w:r>
            <w:r w:rsidR="00CD4D40">
              <w:t xml:space="preserve"> with support from Group Marketing</w:t>
            </w:r>
            <w:r>
              <w:t>,</w:t>
            </w:r>
            <w:r w:rsidR="00E63941">
              <w:t xml:space="preserve"> </w:t>
            </w:r>
            <w:r>
              <w:t>including digital marketing activity</w:t>
            </w:r>
            <w:r w:rsidR="006535B9">
              <w:t>.</w:t>
            </w:r>
          </w:p>
          <w:p w14:paraId="68B7FA98" w14:textId="36CEB5D4" w:rsidR="000E18E9" w:rsidRDefault="004B4559" w:rsidP="00FD0678">
            <w:pPr>
              <w:numPr>
                <w:ilvl w:val="0"/>
                <w:numId w:val="20"/>
              </w:numPr>
            </w:pPr>
            <w:r>
              <w:t>Responsible for setting and delivering pricing</w:t>
            </w:r>
            <w:r w:rsidR="00225115">
              <w:t xml:space="preserve"> expectations</w:t>
            </w:r>
            <w:r w:rsidR="00CA0F48">
              <w:t xml:space="preserve"> to drive optimal growth and improved profitability.</w:t>
            </w:r>
          </w:p>
          <w:p w14:paraId="48CCC5D8" w14:textId="77777777" w:rsidR="00CA0F48" w:rsidRDefault="00CA0F48" w:rsidP="00CA0F48">
            <w:pPr>
              <w:ind w:left="720"/>
            </w:pPr>
          </w:p>
          <w:p w14:paraId="1948FF6D" w14:textId="77777777" w:rsidR="000653C9" w:rsidRDefault="000653C9" w:rsidP="00FD0678">
            <w:pPr>
              <w:numPr>
                <w:ilvl w:val="0"/>
                <w:numId w:val="20"/>
              </w:numPr>
              <w:ind w:left="360"/>
              <w:rPr>
                <w:b/>
              </w:rPr>
            </w:pPr>
            <w:r>
              <w:rPr>
                <w:b/>
              </w:rPr>
              <w:t>Customers</w:t>
            </w:r>
          </w:p>
          <w:p w14:paraId="207BC4F4" w14:textId="60915E73" w:rsidR="000653C9" w:rsidRDefault="000653C9" w:rsidP="000653C9">
            <w:pPr>
              <w:numPr>
                <w:ilvl w:val="0"/>
                <w:numId w:val="20"/>
              </w:numPr>
            </w:pPr>
            <w:r w:rsidRPr="0044313A">
              <w:t xml:space="preserve">Build long term customer relationships based on the delivery of quality </w:t>
            </w:r>
            <w:r w:rsidR="005B2FC3">
              <w:t xml:space="preserve">products and </w:t>
            </w:r>
            <w:r w:rsidRPr="0044313A">
              <w:t xml:space="preserve">service.  </w:t>
            </w:r>
          </w:p>
          <w:p w14:paraId="795C844E" w14:textId="211A770C" w:rsidR="00323A08" w:rsidRPr="00D01113" w:rsidRDefault="00323A08" w:rsidP="00D01113">
            <w:pPr>
              <w:numPr>
                <w:ilvl w:val="0"/>
                <w:numId w:val="20"/>
              </w:numPr>
              <w:rPr>
                <w:rFonts w:cstheme="minorHAnsi"/>
                <w:b/>
              </w:rPr>
            </w:pPr>
            <w:r w:rsidRPr="003838A6">
              <w:rPr>
                <w:rFonts w:cstheme="minorHAnsi"/>
              </w:rPr>
              <w:t>Grow and develop customer accounts</w:t>
            </w:r>
            <w:r>
              <w:rPr>
                <w:rFonts w:cstheme="minorHAnsi"/>
              </w:rPr>
              <w:t xml:space="preserve"> through cross-selling strategies increasing share of wallet</w:t>
            </w:r>
            <w:r w:rsidR="00D01113">
              <w:rPr>
                <w:rFonts w:cstheme="minorHAnsi"/>
              </w:rPr>
              <w:t xml:space="preserve">, </w:t>
            </w:r>
            <w:r>
              <w:rPr>
                <w:rFonts w:cstheme="minorHAnsi"/>
              </w:rPr>
              <w:t>retention rates</w:t>
            </w:r>
            <w:r w:rsidR="0008699F">
              <w:rPr>
                <w:rFonts w:cstheme="minorHAnsi"/>
              </w:rPr>
              <w:t xml:space="preserve"> and g</w:t>
            </w:r>
            <w:r w:rsidR="00055DB3">
              <w:rPr>
                <w:rFonts w:cstheme="minorHAnsi"/>
              </w:rPr>
              <w:t>ap analysis</w:t>
            </w:r>
            <w:r>
              <w:rPr>
                <w:rFonts w:cstheme="minorHAnsi"/>
              </w:rPr>
              <w:t>.</w:t>
            </w:r>
          </w:p>
          <w:p w14:paraId="41CD0DB5" w14:textId="77777777" w:rsidR="00323A08" w:rsidRPr="003838A6" w:rsidRDefault="00323A08" w:rsidP="00323A08">
            <w:pPr>
              <w:ind w:left="720"/>
              <w:rPr>
                <w:rFonts w:cstheme="minorHAnsi"/>
                <w:b/>
              </w:rPr>
            </w:pPr>
          </w:p>
          <w:p w14:paraId="6977027D" w14:textId="77777777" w:rsidR="006D43AF" w:rsidRPr="006D43AF" w:rsidRDefault="006D43AF" w:rsidP="00FD0678">
            <w:pPr>
              <w:numPr>
                <w:ilvl w:val="0"/>
                <w:numId w:val="20"/>
              </w:numPr>
              <w:ind w:left="360"/>
              <w:rPr>
                <w:b/>
              </w:rPr>
            </w:pPr>
            <w:r w:rsidRPr="006D43AF">
              <w:rPr>
                <w:b/>
              </w:rPr>
              <w:t>Operations</w:t>
            </w:r>
          </w:p>
          <w:p w14:paraId="15A7734B" w14:textId="68E2E291" w:rsidR="00CD4D40" w:rsidRDefault="003074B1" w:rsidP="009A154C">
            <w:pPr>
              <w:numPr>
                <w:ilvl w:val="0"/>
                <w:numId w:val="20"/>
              </w:numPr>
            </w:pPr>
            <w:r>
              <w:t>Ensuring</w:t>
            </w:r>
            <w:r w:rsidR="0044313A" w:rsidRPr="0044313A">
              <w:t xml:space="preserve"> that the operational activity</w:t>
            </w:r>
            <w:r w:rsidR="00587079">
              <w:t xml:space="preserve"> </w:t>
            </w:r>
            <w:r w:rsidR="00B1582A">
              <w:t xml:space="preserve">across the </w:t>
            </w:r>
            <w:r w:rsidR="000E18E9">
              <w:t xml:space="preserve">business </w:t>
            </w:r>
            <w:r w:rsidR="00587079">
              <w:t xml:space="preserve">is run </w:t>
            </w:r>
            <w:r w:rsidR="00E63941">
              <w:t>efficiently and effectively t</w:t>
            </w:r>
            <w:r w:rsidR="00CD4D40">
              <w:t>o fulfil customer requirements</w:t>
            </w:r>
            <w:r w:rsidR="00BE0898">
              <w:t>.</w:t>
            </w:r>
          </w:p>
          <w:p w14:paraId="01EDE3A0" w14:textId="1614517B" w:rsidR="00552517" w:rsidRPr="0033258E" w:rsidRDefault="00552517" w:rsidP="00552517">
            <w:pPr>
              <w:numPr>
                <w:ilvl w:val="0"/>
                <w:numId w:val="20"/>
              </w:numPr>
              <w:rPr>
                <w:rFonts w:cstheme="minorHAnsi"/>
              </w:rPr>
            </w:pPr>
            <w:r w:rsidRPr="0033258E">
              <w:rPr>
                <w:rFonts w:cstheme="minorHAnsi"/>
              </w:rPr>
              <w:t xml:space="preserve">Establishing and ensuring delivery of effective service measures and KPIs so operational service can be effectively </w:t>
            </w:r>
            <w:r w:rsidR="007F3C0B" w:rsidRPr="0033258E">
              <w:rPr>
                <w:rFonts w:cstheme="minorHAnsi"/>
              </w:rPr>
              <w:t>assessed,</w:t>
            </w:r>
            <w:r w:rsidRPr="0033258E">
              <w:rPr>
                <w:rFonts w:cstheme="minorHAnsi"/>
              </w:rPr>
              <w:t xml:space="preserve"> and issues can be identified and addressed</w:t>
            </w:r>
            <w:r>
              <w:rPr>
                <w:rFonts w:cstheme="minorHAnsi"/>
              </w:rPr>
              <w:t>.</w:t>
            </w:r>
          </w:p>
          <w:p w14:paraId="4EAA9A4A" w14:textId="5BDA439D" w:rsidR="00552517" w:rsidRPr="007330E8" w:rsidRDefault="00552517" w:rsidP="007330E8">
            <w:pPr>
              <w:numPr>
                <w:ilvl w:val="0"/>
                <w:numId w:val="20"/>
              </w:numPr>
              <w:rPr>
                <w:rFonts w:cstheme="minorHAnsi"/>
              </w:rPr>
            </w:pPr>
            <w:r>
              <w:rPr>
                <w:rFonts w:cstheme="minorHAnsi"/>
              </w:rPr>
              <w:t>Build a good understanding of the legal, regulatory and safety requirements of the business and its products and services.</w:t>
            </w:r>
          </w:p>
          <w:p w14:paraId="53FEBDB7" w14:textId="64C027D8" w:rsidR="0095059C" w:rsidRDefault="0095059C" w:rsidP="009A154C">
            <w:pPr>
              <w:numPr>
                <w:ilvl w:val="0"/>
                <w:numId w:val="20"/>
              </w:numPr>
            </w:pPr>
            <w:r>
              <w:t>Ensure that operational efficiency is achieved through effective scheduling and routing of work</w:t>
            </w:r>
            <w:r w:rsidR="00BE0898">
              <w:t>.</w:t>
            </w:r>
          </w:p>
          <w:p w14:paraId="05EADB22" w14:textId="7AA9034C" w:rsidR="000E18E9" w:rsidRDefault="000E18E9" w:rsidP="007330E8">
            <w:pPr>
              <w:ind w:left="720"/>
            </w:pPr>
          </w:p>
          <w:p w14:paraId="47FD1522" w14:textId="66C24B72" w:rsidR="00D55A26" w:rsidRPr="00D55A26" w:rsidRDefault="006D43AF" w:rsidP="00D55A26">
            <w:pPr>
              <w:numPr>
                <w:ilvl w:val="0"/>
                <w:numId w:val="20"/>
              </w:numPr>
              <w:ind w:left="360"/>
              <w:rPr>
                <w:b/>
              </w:rPr>
            </w:pPr>
            <w:r w:rsidRPr="006D43AF">
              <w:rPr>
                <w:b/>
              </w:rPr>
              <w:t>Financial Management</w:t>
            </w:r>
          </w:p>
          <w:p w14:paraId="46D5349F" w14:textId="77777777" w:rsidR="00D55A26" w:rsidRPr="003838A6" w:rsidRDefault="00D55A26" w:rsidP="00D55A26">
            <w:pPr>
              <w:numPr>
                <w:ilvl w:val="0"/>
                <w:numId w:val="20"/>
              </w:numPr>
              <w:rPr>
                <w:rFonts w:cstheme="minorHAnsi"/>
              </w:rPr>
            </w:pPr>
            <w:r>
              <w:rPr>
                <w:rFonts w:cstheme="minorHAnsi"/>
              </w:rPr>
              <w:t>S</w:t>
            </w:r>
            <w:r w:rsidRPr="003838A6">
              <w:rPr>
                <w:rFonts w:cstheme="minorHAnsi"/>
              </w:rPr>
              <w:t xml:space="preserve">et annual budgets and deliver </w:t>
            </w:r>
            <w:r>
              <w:rPr>
                <w:rFonts w:cstheme="minorHAnsi"/>
              </w:rPr>
              <w:t>periodic trading updates and reporting</w:t>
            </w:r>
            <w:r w:rsidRPr="003838A6">
              <w:rPr>
                <w:rFonts w:cstheme="minorHAnsi"/>
              </w:rPr>
              <w:t xml:space="preserve"> weekly</w:t>
            </w:r>
            <w:r>
              <w:rPr>
                <w:rFonts w:cstheme="minorHAnsi"/>
              </w:rPr>
              <w:t xml:space="preserve"> and periodically.</w:t>
            </w:r>
          </w:p>
          <w:p w14:paraId="7C509A4A" w14:textId="77777777" w:rsidR="00D55A26" w:rsidRDefault="00D55A26" w:rsidP="00D55A26">
            <w:pPr>
              <w:numPr>
                <w:ilvl w:val="0"/>
                <w:numId w:val="20"/>
              </w:numPr>
              <w:rPr>
                <w:rFonts w:cstheme="minorHAnsi"/>
              </w:rPr>
            </w:pPr>
            <w:r w:rsidRPr="003838A6">
              <w:rPr>
                <w:rFonts w:cstheme="minorHAnsi"/>
              </w:rPr>
              <w:t xml:space="preserve">Provide accurate financial forecasts and identify areas of improvement whilst ensuring robust control measures are in place. </w:t>
            </w:r>
          </w:p>
          <w:p w14:paraId="4EB77244" w14:textId="77777777" w:rsidR="00D55A26" w:rsidRPr="00D55A26" w:rsidRDefault="00D55A26" w:rsidP="00D55A26">
            <w:pPr>
              <w:ind w:left="360"/>
              <w:rPr>
                <w:b/>
              </w:rPr>
            </w:pPr>
          </w:p>
          <w:p w14:paraId="7CBE8830" w14:textId="2F5443BD" w:rsidR="006D43AF" w:rsidRPr="006D43AF" w:rsidRDefault="006D43AF" w:rsidP="00FD0678">
            <w:pPr>
              <w:numPr>
                <w:ilvl w:val="0"/>
                <w:numId w:val="20"/>
              </w:numPr>
              <w:ind w:left="360"/>
              <w:rPr>
                <w:b/>
              </w:rPr>
            </w:pPr>
            <w:r w:rsidRPr="006D43AF">
              <w:rPr>
                <w:b/>
              </w:rPr>
              <w:t>General Management</w:t>
            </w:r>
          </w:p>
          <w:p w14:paraId="347B9957" w14:textId="444606EE" w:rsidR="00CC0179" w:rsidRPr="0044313A" w:rsidRDefault="00CC0179" w:rsidP="006D43AF">
            <w:pPr>
              <w:numPr>
                <w:ilvl w:val="0"/>
                <w:numId w:val="20"/>
              </w:numPr>
            </w:pPr>
            <w:r w:rsidRPr="0044313A">
              <w:t>Oversee and manage all the functions across the business</w:t>
            </w:r>
            <w:r w:rsidR="00FD0678">
              <w:t xml:space="preserve"> unit</w:t>
            </w:r>
            <w:r w:rsidRPr="0044313A">
              <w:t>, ensuring that all departments are resource</w:t>
            </w:r>
            <w:r w:rsidR="00C20232" w:rsidRPr="0044313A">
              <w:t>d effectively and appropriately and that the organisational structure i</w:t>
            </w:r>
            <w:r w:rsidR="00B1582A">
              <w:t>s optimum for the business need</w:t>
            </w:r>
            <w:r w:rsidR="00C20232" w:rsidRPr="0044313A">
              <w:t>.</w:t>
            </w:r>
          </w:p>
          <w:p w14:paraId="04B67AD9" w14:textId="77777777" w:rsidR="009C1ACB" w:rsidRPr="0044313A" w:rsidRDefault="009C1ACB" w:rsidP="000653C9">
            <w:pPr>
              <w:numPr>
                <w:ilvl w:val="0"/>
                <w:numId w:val="20"/>
              </w:numPr>
            </w:pPr>
            <w:r w:rsidRPr="0044313A">
              <w:t>Develop and</w:t>
            </w:r>
            <w:r w:rsidR="00CC0179" w:rsidRPr="0044313A">
              <w:t xml:space="preserve"> manage appropriate business </w:t>
            </w:r>
            <w:r w:rsidRPr="0044313A">
              <w:t xml:space="preserve">KPIs which are then used to drive </w:t>
            </w:r>
            <w:r w:rsidR="00CC0179" w:rsidRPr="0044313A">
              <w:t xml:space="preserve">business </w:t>
            </w:r>
            <w:r w:rsidRPr="0044313A">
              <w:t xml:space="preserve">performance.  </w:t>
            </w:r>
          </w:p>
          <w:p w14:paraId="67937AF2" w14:textId="074DC3D2" w:rsidR="000653C9" w:rsidRDefault="003074B1" w:rsidP="000653C9">
            <w:pPr>
              <w:numPr>
                <w:ilvl w:val="0"/>
                <w:numId w:val="20"/>
              </w:numPr>
            </w:pPr>
            <w:r w:rsidRPr="0044313A">
              <w:lastRenderedPageBreak/>
              <w:t xml:space="preserve">Deliver accurate </w:t>
            </w:r>
            <w:r w:rsidR="00E77124">
              <w:t xml:space="preserve">periodic </w:t>
            </w:r>
            <w:r w:rsidRPr="0044313A">
              <w:t>report</w:t>
            </w:r>
            <w:r w:rsidR="000903A3">
              <w:t>ing to the Group MD</w:t>
            </w:r>
            <w:r w:rsidR="00FD0678">
              <w:t xml:space="preserve"> of Specialist Businesses</w:t>
            </w:r>
            <w:r w:rsidR="000903A3">
              <w:t>.</w:t>
            </w:r>
          </w:p>
          <w:p w14:paraId="1FE084E3" w14:textId="644DBBE5" w:rsidR="00DD482F" w:rsidRDefault="0044313A" w:rsidP="000653C9">
            <w:pPr>
              <w:numPr>
                <w:ilvl w:val="0"/>
                <w:numId w:val="20"/>
              </w:numPr>
            </w:pPr>
            <w:r>
              <w:t xml:space="preserve">Lead, inspire and </w:t>
            </w:r>
            <w:r w:rsidR="00DD482F" w:rsidRPr="0044313A">
              <w:t>develop the performance and potential of the team, setting clear objectives, allocating work appropriately, developing effective ways of working and ensuring that individuals and the team operate effectively.</w:t>
            </w:r>
          </w:p>
          <w:p w14:paraId="169A0C9C" w14:textId="77777777" w:rsidR="00F43FFB" w:rsidRDefault="00F43FFB" w:rsidP="00F43FFB">
            <w:pPr>
              <w:numPr>
                <w:ilvl w:val="0"/>
                <w:numId w:val="20"/>
              </w:numPr>
              <w:rPr>
                <w:rFonts w:cstheme="minorHAnsi"/>
              </w:rPr>
            </w:pPr>
            <w:r w:rsidRPr="003838A6">
              <w:rPr>
                <w:rFonts w:cstheme="minorHAnsi"/>
              </w:rPr>
              <w:t xml:space="preserve">Create and develop an improved </w:t>
            </w:r>
            <w:r>
              <w:rPr>
                <w:rFonts w:cstheme="minorHAnsi"/>
              </w:rPr>
              <w:t xml:space="preserve">and efficient </w:t>
            </w:r>
            <w:r w:rsidRPr="003838A6">
              <w:rPr>
                <w:rFonts w:cstheme="minorHAnsi"/>
              </w:rPr>
              <w:t>customer experience within back</w:t>
            </w:r>
            <w:r>
              <w:rPr>
                <w:rFonts w:cstheme="minorHAnsi"/>
              </w:rPr>
              <w:t>-</w:t>
            </w:r>
            <w:r w:rsidRPr="003838A6">
              <w:rPr>
                <w:rFonts w:cstheme="minorHAnsi"/>
              </w:rPr>
              <w:t>office functions</w:t>
            </w:r>
            <w:r>
              <w:rPr>
                <w:rFonts w:cstheme="minorHAnsi"/>
              </w:rPr>
              <w:t>.</w:t>
            </w:r>
          </w:p>
          <w:p w14:paraId="0356AC52" w14:textId="77777777" w:rsidR="000718E7" w:rsidRPr="0044313A" w:rsidRDefault="000718E7" w:rsidP="004204E8"/>
        </w:tc>
      </w:tr>
      <w:tr w:rsidR="00ED4182" w:rsidRPr="0044313A" w14:paraId="6908DA4B" w14:textId="77777777" w:rsidTr="00ED4182">
        <w:trPr>
          <w:trHeight w:val="288"/>
        </w:trPr>
        <w:tc>
          <w:tcPr>
            <w:tcW w:w="10080" w:type="dxa"/>
            <w:gridSpan w:val="2"/>
            <w:shd w:val="clear" w:color="auto" w:fill="BFBFBF" w:themeFill="background1" w:themeFillShade="BF"/>
          </w:tcPr>
          <w:p w14:paraId="31537052" w14:textId="77777777" w:rsidR="00ED4182" w:rsidRPr="0044313A" w:rsidRDefault="00DD482F" w:rsidP="00ED4182">
            <w:pPr>
              <w:tabs>
                <w:tab w:val="left" w:pos="7185"/>
              </w:tabs>
              <w:outlineLvl w:val="1"/>
              <w:rPr>
                <w:rFonts w:eastAsia="Times New Roman" w:cs="Times New Roman"/>
                <w:b/>
                <w:color w:val="000000"/>
                <w:lang w:val="en-US"/>
              </w:rPr>
            </w:pPr>
            <w:r w:rsidRPr="0044313A">
              <w:rPr>
                <w:rFonts w:eastAsia="Times New Roman" w:cs="Times New Roman"/>
                <w:b/>
                <w:color w:val="000000"/>
                <w:lang w:val="en-US"/>
              </w:rPr>
              <w:lastRenderedPageBreak/>
              <w:t>Your experience will show</w:t>
            </w:r>
            <w:r w:rsidR="00ED4182" w:rsidRPr="0044313A">
              <w:rPr>
                <w:rFonts w:eastAsia="Times New Roman" w:cs="Times New Roman"/>
                <w:b/>
                <w:color w:val="000000"/>
                <w:lang w:val="en-US"/>
              </w:rPr>
              <w:t xml:space="preserve">   </w:t>
            </w:r>
          </w:p>
        </w:tc>
      </w:tr>
      <w:tr w:rsidR="00ED4182" w:rsidRPr="0044313A" w14:paraId="13C626CC" w14:textId="77777777" w:rsidTr="00ED4182">
        <w:trPr>
          <w:trHeight w:val="1440"/>
        </w:trPr>
        <w:tc>
          <w:tcPr>
            <w:tcW w:w="10080" w:type="dxa"/>
            <w:gridSpan w:val="2"/>
          </w:tcPr>
          <w:p w14:paraId="1CAB5034" w14:textId="77777777" w:rsidR="00B20B15" w:rsidRDefault="00B20B15" w:rsidP="00B20B15">
            <w:pPr>
              <w:ind w:left="720"/>
            </w:pPr>
          </w:p>
          <w:p w14:paraId="13AB6DA7" w14:textId="04374844" w:rsidR="004A205B" w:rsidRDefault="00DD482F" w:rsidP="004A205B">
            <w:pPr>
              <w:numPr>
                <w:ilvl w:val="0"/>
                <w:numId w:val="20"/>
              </w:numPr>
            </w:pPr>
            <w:r w:rsidRPr="0044313A">
              <w:t>S</w:t>
            </w:r>
            <w:r w:rsidR="004D5772" w:rsidRPr="0044313A">
              <w:t>uccessful</w:t>
            </w:r>
            <w:r w:rsidRPr="0044313A">
              <w:t xml:space="preserve"> track record of </w:t>
            </w:r>
            <w:r w:rsidR="009F4E3D" w:rsidRPr="0044313A">
              <w:t>general management and P&amp;L responsibility</w:t>
            </w:r>
            <w:r w:rsidR="00460F12" w:rsidRPr="0044313A">
              <w:t xml:space="preserve"> </w:t>
            </w:r>
            <w:r w:rsidR="004A205B">
              <w:t>as an MD</w:t>
            </w:r>
            <w:r w:rsidR="00E63941">
              <w:t xml:space="preserve">. This role needs someone who is equally comfortable delivering </w:t>
            </w:r>
            <w:r w:rsidR="00BD19BA">
              <w:t>operations</w:t>
            </w:r>
            <w:r w:rsidR="0076232F">
              <w:t>,</w:t>
            </w:r>
            <w:r w:rsidR="00BD19BA">
              <w:t xml:space="preserve"> </w:t>
            </w:r>
            <w:r w:rsidR="00E63941">
              <w:t xml:space="preserve">logistics and sales </w:t>
            </w:r>
          </w:p>
          <w:p w14:paraId="329A638E" w14:textId="77777777" w:rsidR="00A24CD1" w:rsidRPr="0044313A" w:rsidRDefault="00A24CD1" w:rsidP="004A205B">
            <w:pPr>
              <w:numPr>
                <w:ilvl w:val="0"/>
                <w:numId w:val="20"/>
              </w:numPr>
            </w:pPr>
            <w:r>
              <w:t>Proven ability to set and implement strategy</w:t>
            </w:r>
          </w:p>
          <w:p w14:paraId="67EA07CA" w14:textId="67476DB6" w:rsidR="00E63941" w:rsidRPr="0044313A" w:rsidRDefault="00E63941" w:rsidP="00E63941">
            <w:pPr>
              <w:numPr>
                <w:ilvl w:val="0"/>
                <w:numId w:val="20"/>
              </w:numPr>
            </w:pPr>
            <w:r>
              <w:t xml:space="preserve">Experience running a logistics and </w:t>
            </w:r>
            <w:r w:rsidR="0095059C">
              <w:t xml:space="preserve">services </w:t>
            </w:r>
            <w:r>
              <w:t xml:space="preserve">business within the B2B sector </w:t>
            </w:r>
          </w:p>
          <w:p w14:paraId="1839BBFC" w14:textId="77777777" w:rsidR="00F2791C" w:rsidRDefault="00E63941" w:rsidP="0044313A">
            <w:pPr>
              <w:numPr>
                <w:ilvl w:val="0"/>
                <w:numId w:val="20"/>
              </w:numPr>
            </w:pPr>
            <w:r>
              <w:t xml:space="preserve">Proven </w:t>
            </w:r>
            <w:r w:rsidR="00F2791C" w:rsidRPr="0044313A">
              <w:t>Strong and demonstrable ex</w:t>
            </w:r>
            <w:r w:rsidR="0044313A" w:rsidRPr="0044313A">
              <w:t>perience of deliverin</w:t>
            </w:r>
            <w:r w:rsidR="004808EA" w:rsidRPr="0044313A">
              <w:t xml:space="preserve">g </w:t>
            </w:r>
            <w:r w:rsidR="00E26599" w:rsidRPr="0044313A">
              <w:t xml:space="preserve">business </w:t>
            </w:r>
            <w:r w:rsidR="00A24CD1">
              <w:t>growth – strong sales and bu</w:t>
            </w:r>
            <w:r w:rsidR="00BD19BA">
              <w:t>siness development focus. Proven ability in setting and implementing pricing strategies</w:t>
            </w:r>
          </w:p>
          <w:p w14:paraId="79ED5FBA" w14:textId="77777777" w:rsidR="00A24CD1" w:rsidRPr="0044313A" w:rsidRDefault="00A24CD1" w:rsidP="0044313A">
            <w:pPr>
              <w:numPr>
                <w:ilvl w:val="0"/>
                <w:numId w:val="20"/>
              </w:numPr>
            </w:pPr>
            <w:r>
              <w:t>Excellent people skills and a proven track record of delivering substantial organisational change</w:t>
            </w:r>
          </w:p>
          <w:p w14:paraId="227E50B8" w14:textId="77777777" w:rsidR="00DD482F" w:rsidRPr="0044313A" w:rsidRDefault="00DD482F" w:rsidP="00E22995"/>
          <w:p w14:paraId="62EB56EB" w14:textId="77777777" w:rsidR="00DD482F" w:rsidRPr="001916BC" w:rsidRDefault="00DD482F" w:rsidP="00E22995">
            <w:pPr>
              <w:rPr>
                <w:b/>
              </w:rPr>
            </w:pPr>
            <w:r w:rsidRPr="001916BC">
              <w:rPr>
                <w:b/>
              </w:rPr>
              <w:t>Your streng</w:t>
            </w:r>
            <w:r w:rsidR="0044313A" w:rsidRPr="001916BC">
              <w:rPr>
                <w:b/>
              </w:rPr>
              <w:t>t</w:t>
            </w:r>
            <w:r w:rsidRPr="001916BC">
              <w:rPr>
                <w:b/>
              </w:rPr>
              <w:t>hs include:</w:t>
            </w:r>
          </w:p>
          <w:p w14:paraId="7972586C" w14:textId="77777777" w:rsidR="003074B1" w:rsidRPr="0044313A" w:rsidRDefault="003074B1" w:rsidP="003074B1">
            <w:pPr>
              <w:numPr>
                <w:ilvl w:val="0"/>
                <w:numId w:val="20"/>
              </w:numPr>
            </w:pPr>
            <w:r w:rsidRPr="0044313A">
              <w:t>Dynamic entrepreneurial business leader able to drive success through demonstrating passion and knowledge for the business and its future.</w:t>
            </w:r>
          </w:p>
          <w:p w14:paraId="32B72C62" w14:textId="77777777" w:rsidR="00DD482F" w:rsidRPr="0044313A" w:rsidRDefault="00DD482F" w:rsidP="0044313A">
            <w:pPr>
              <w:pStyle w:val="ListParagraph"/>
              <w:numPr>
                <w:ilvl w:val="0"/>
                <w:numId w:val="20"/>
              </w:numPr>
              <w:spacing w:line="23" w:lineRule="atLeast"/>
            </w:pPr>
            <w:r w:rsidRPr="0044313A">
              <w:t>Innovative and creative approach.</w:t>
            </w:r>
          </w:p>
          <w:p w14:paraId="382E7CE6" w14:textId="77777777" w:rsidR="00DD482F" w:rsidRPr="0044313A" w:rsidRDefault="00DD482F" w:rsidP="0044313A">
            <w:pPr>
              <w:pStyle w:val="ListParagraph"/>
              <w:numPr>
                <w:ilvl w:val="0"/>
                <w:numId w:val="20"/>
              </w:numPr>
              <w:spacing w:line="23" w:lineRule="atLeast"/>
            </w:pPr>
            <w:r w:rsidRPr="0044313A">
              <w:t>Excellent communicator, both verbally and written.</w:t>
            </w:r>
          </w:p>
          <w:p w14:paraId="6A7A6077" w14:textId="77777777" w:rsidR="00DD482F" w:rsidRPr="0044313A" w:rsidRDefault="00DD482F" w:rsidP="0044313A">
            <w:pPr>
              <w:pStyle w:val="ListParagraph"/>
              <w:numPr>
                <w:ilvl w:val="0"/>
                <w:numId w:val="20"/>
              </w:numPr>
              <w:spacing w:line="23" w:lineRule="atLeast"/>
            </w:pPr>
            <w:r w:rsidRPr="0044313A">
              <w:t>Ability to influence others at all levels.</w:t>
            </w:r>
          </w:p>
          <w:p w14:paraId="73D3980F" w14:textId="77777777" w:rsidR="00DD482F" w:rsidRPr="0044313A" w:rsidRDefault="00DD482F" w:rsidP="0044313A">
            <w:pPr>
              <w:pStyle w:val="ListParagraph"/>
              <w:numPr>
                <w:ilvl w:val="0"/>
                <w:numId w:val="20"/>
              </w:numPr>
              <w:spacing w:line="23" w:lineRule="atLeast"/>
            </w:pPr>
            <w:r w:rsidRPr="0044313A">
              <w:t>A determinati</w:t>
            </w:r>
            <w:r w:rsidR="003074B1">
              <w:t>on to drive outstanding results.</w:t>
            </w:r>
          </w:p>
          <w:p w14:paraId="177D67B2" w14:textId="77777777" w:rsidR="00DD482F" w:rsidRDefault="00DD482F" w:rsidP="0044313A">
            <w:pPr>
              <w:pStyle w:val="ListParagraph"/>
              <w:numPr>
                <w:ilvl w:val="0"/>
                <w:numId w:val="20"/>
              </w:numPr>
              <w:spacing w:line="23" w:lineRule="atLeast"/>
            </w:pPr>
            <w:r w:rsidRPr="0044313A">
              <w:t>A positive energy and the ability to find solutions.</w:t>
            </w:r>
          </w:p>
          <w:p w14:paraId="40FFCF09" w14:textId="77777777" w:rsidR="003074B1" w:rsidRPr="0044313A" w:rsidRDefault="00DD482F" w:rsidP="003074B1">
            <w:pPr>
              <w:pStyle w:val="ListParagraph"/>
              <w:numPr>
                <w:ilvl w:val="0"/>
                <w:numId w:val="20"/>
              </w:numPr>
              <w:spacing w:line="23" w:lineRule="atLeast"/>
            </w:pPr>
            <w:r w:rsidRPr="0044313A">
              <w:t>Ability to work at pace and deliver hi</w:t>
            </w:r>
            <w:r w:rsidR="00587079">
              <w:t>gh quality results, both yourself and your team.</w:t>
            </w:r>
          </w:p>
          <w:p w14:paraId="30B66F07" w14:textId="77777777" w:rsidR="0044313A" w:rsidRPr="0044313A" w:rsidRDefault="0044313A" w:rsidP="0044313A">
            <w:pPr>
              <w:pStyle w:val="ListParagraph"/>
              <w:numPr>
                <w:ilvl w:val="0"/>
                <w:numId w:val="20"/>
              </w:numPr>
              <w:spacing w:line="23" w:lineRule="atLeast"/>
            </w:pPr>
            <w:r w:rsidRPr="0044313A">
              <w:t>Continuous improvement mindset, always spotting opportunities for how to do things better, simpler, faster.</w:t>
            </w:r>
          </w:p>
          <w:p w14:paraId="61CE2274" w14:textId="77777777" w:rsidR="009F4E3D" w:rsidRPr="0044313A" w:rsidRDefault="0044313A" w:rsidP="0044313A">
            <w:pPr>
              <w:numPr>
                <w:ilvl w:val="0"/>
                <w:numId w:val="20"/>
              </w:numPr>
            </w:pPr>
            <w:r w:rsidRPr="0044313A">
              <w:t xml:space="preserve">Strong </w:t>
            </w:r>
            <w:r w:rsidR="00E26599" w:rsidRPr="0044313A">
              <w:t>leader</w:t>
            </w:r>
            <w:r w:rsidR="009F4E3D" w:rsidRPr="0044313A">
              <w:t xml:space="preserve"> able to quickly build respect and commitment across business wide teams.</w:t>
            </w:r>
          </w:p>
          <w:p w14:paraId="3C0C9DD9" w14:textId="77777777" w:rsidR="00587079" w:rsidRDefault="0044313A" w:rsidP="00587079">
            <w:pPr>
              <w:numPr>
                <w:ilvl w:val="0"/>
                <w:numId w:val="20"/>
              </w:numPr>
            </w:pPr>
            <w:r w:rsidRPr="0044313A">
              <w:t>Demonstrates excellent attention to detail whilst retaining the ability to see the wider business picture.</w:t>
            </w:r>
          </w:p>
          <w:p w14:paraId="4B106247" w14:textId="77777777" w:rsidR="0044313A" w:rsidRPr="0044313A" w:rsidRDefault="00587079" w:rsidP="00587079">
            <w:pPr>
              <w:numPr>
                <w:ilvl w:val="0"/>
                <w:numId w:val="20"/>
              </w:numPr>
            </w:pPr>
            <w:r>
              <w:t>C</w:t>
            </w:r>
            <w:r w:rsidR="0044313A" w:rsidRPr="0044313A">
              <w:t>alm and focused under pressure.</w:t>
            </w:r>
          </w:p>
          <w:p w14:paraId="4E970C78" w14:textId="77777777" w:rsidR="00CC61E6" w:rsidRPr="0044313A" w:rsidRDefault="00CC61E6" w:rsidP="00587079">
            <w:pPr>
              <w:ind w:left="360"/>
              <w:rPr>
                <w:rFonts w:eastAsia="Times New Roman" w:cs="Times New Roman"/>
              </w:rPr>
            </w:pPr>
          </w:p>
        </w:tc>
      </w:tr>
    </w:tbl>
    <w:p w14:paraId="33CB135D" w14:textId="77777777" w:rsidR="00ED4182" w:rsidRPr="0044313A" w:rsidRDefault="00ED4182" w:rsidP="00ED4182">
      <w:pPr>
        <w:spacing w:after="0" w:line="240" w:lineRule="auto"/>
        <w:rPr>
          <w:rFonts w:eastAsia="Times New Roman" w:cs="Times New Roman"/>
          <w:lang w:val="en-AU"/>
        </w:rPr>
      </w:pPr>
    </w:p>
    <w:sectPr w:rsidR="00ED4182" w:rsidRPr="0044313A" w:rsidSect="001A24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1751" w14:textId="77777777" w:rsidR="005B2C8F" w:rsidRDefault="005B2C8F" w:rsidP="00CC463A">
      <w:pPr>
        <w:spacing w:after="0" w:line="240" w:lineRule="auto"/>
      </w:pPr>
      <w:r>
        <w:separator/>
      </w:r>
    </w:p>
  </w:endnote>
  <w:endnote w:type="continuationSeparator" w:id="0">
    <w:p w14:paraId="7BDACDE6" w14:textId="77777777" w:rsidR="005B2C8F" w:rsidRDefault="005B2C8F" w:rsidP="00CC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6720"/>
      <w:docPartObj>
        <w:docPartGallery w:val="Page Numbers (Bottom of Page)"/>
        <w:docPartUnique/>
      </w:docPartObj>
    </w:sdtPr>
    <w:sdtContent>
      <w:p w14:paraId="3950B518" w14:textId="77777777" w:rsidR="00A4377B" w:rsidRDefault="00C06A9B">
        <w:pPr>
          <w:pStyle w:val="Footer"/>
          <w:jc w:val="right"/>
        </w:pPr>
        <w:r>
          <w:fldChar w:fldCharType="begin"/>
        </w:r>
        <w:r>
          <w:instrText xml:space="preserve"> PAGE   \* MERGEFORMAT </w:instrText>
        </w:r>
        <w:r>
          <w:fldChar w:fldCharType="separate"/>
        </w:r>
        <w:r w:rsidR="000C0E3F">
          <w:rPr>
            <w:noProof/>
          </w:rPr>
          <w:t>2</w:t>
        </w:r>
        <w:r>
          <w:rPr>
            <w:noProof/>
          </w:rPr>
          <w:fldChar w:fldCharType="end"/>
        </w:r>
      </w:p>
    </w:sdtContent>
  </w:sdt>
  <w:p w14:paraId="6840386D" w14:textId="77777777" w:rsidR="00A4377B" w:rsidRDefault="00A4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0EDE" w14:textId="77777777" w:rsidR="005B2C8F" w:rsidRDefault="005B2C8F" w:rsidP="00CC463A">
      <w:pPr>
        <w:spacing w:after="0" w:line="240" w:lineRule="auto"/>
      </w:pPr>
      <w:r>
        <w:separator/>
      </w:r>
    </w:p>
  </w:footnote>
  <w:footnote w:type="continuationSeparator" w:id="0">
    <w:p w14:paraId="2B6CA5D9" w14:textId="77777777" w:rsidR="005B2C8F" w:rsidRDefault="005B2C8F" w:rsidP="00CC4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CCE"/>
    <w:multiLevelType w:val="hybridMultilevel"/>
    <w:tmpl w:val="1E5C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82B55"/>
    <w:multiLevelType w:val="hybridMultilevel"/>
    <w:tmpl w:val="4BC0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F3570"/>
    <w:multiLevelType w:val="hybridMultilevel"/>
    <w:tmpl w:val="80A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45EA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FA030B7"/>
    <w:multiLevelType w:val="hybridMultilevel"/>
    <w:tmpl w:val="40F6A16A"/>
    <w:lvl w:ilvl="0" w:tplc="E25C66B2">
      <w:start w:val="1"/>
      <w:numFmt w:val="bullet"/>
      <w:lvlText w:val=""/>
      <w:lvlJc w:val="left"/>
      <w:pPr>
        <w:tabs>
          <w:tab w:val="num" w:pos="720"/>
        </w:tabs>
        <w:ind w:left="720" w:hanging="360"/>
      </w:pPr>
      <w:rPr>
        <w:rFonts w:ascii="Wingdings" w:hAnsi="Wingdings" w:hint="default"/>
      </w:rPr>
    </w:lvl>
    <w:lvl w:ilvl="1" w:tplc="4CBA147A">
      <w:numFmt w:val="bullet"/>
      <w:lvlText w:val="̶"/>
      <w:lvlJc w:val="left"/>
      <w:pPr>
        <w:tabs>
          <w:tab w:val="num" w:pos="1440"/>
        </w:tabs>
        <w:ind w:left="1440" w:hanging="360"/>
      </w:pPr>
      <w:rPr>
        <w:rFonts w:ascii="Arial" w:hAnsi="Arial" w:hint="default"/>
      </w:rPr>
    </w:lvl>
    <w:lvl w:ilvl="2" w:tplc="F8101CE4" w:tentative="1">
      <w:start w:val="1"/>
      <w:numFmt w:val="bullet"/>
      <w:lvlText w:val=""/>
      <w:lvlJc w:val="left"/>
      <w:pPr>
        <w:tabs>
          <w:tab w:val="num" w:pos="2160"/>
        </w:tabs>
        <w:ind w:left="2160" w:hanging="360"/>
      </w:pPr>
      <w:rPr>
        <w:rFonts w:ascii="Wingdings" w:hAnsi="Wingdings" w:hint="default"/>
      </w:rPr>
    </w:lvl>
    <w:lvl w:ilvl="3" w:tplc="A5485074" w:tentative="1">
      <w:start w:val="1"/>
      <w:numFmt w:val="bullet"/>
      <w:lvlText w:val=""/>
      <w:lvlJc w:val="left"/>
      <w:pPr>
        <w:tabs>
          <w:tab w:val="num" w:pos="2880"/>
        </w:tabs>
        <w:ind w:left="2880" w:hanging="360"/>
      </w:pPr>
      <w:rPr>
        <w:rFonts w:ascii="Wingdings" w:hAnsi="Wingdings" w:hint="default"/>
      </w:rPr>
    </w:lvl>
    <w:lvl w:ilvl="4" w:tplc="F852190A" w:tentative="1">
      <w:start w:val="1"/>
      <w:numFmt w:val="bullet"/>
      <w:lvlText w:val=""/>
      <w:lvlJc w:val="left"/>
      <w:pPr>
        <w:tabs>
          <w:tab w:val="num" w:pos="3600"/>
        </w:tabs>
        <w:ind w:left="3600" w:hanging="360"/>
      </w:pPr>
      <w:rPr>
        <w:rFonts w:ascii="Wingdings" w:hAnsi="Wingdings" w:hint="default"/>
      </w:rPr>
    </w:lvl>
    <w:lvl w:ilvl="5" w:tplc="F184E618" w:tentative="1">
      <w:start w:val="1"/>
      <w:numFmt w:val="bullet"/>
      <w:lvlText w:val=""/>
      <w:lvlJc w:val="left"/>
      <w:pPr>
        <w:tabs>
          <w:tab w:val="num" w:pos="4320"/>
        </w:tabs>
        <w:ind w:left="4320" w:hanging="360"/>
      </w:pPr>
      <w:rPr>
        <w:rFonts w:ascii="Wingdings" w:hAnsi="Wingdings" w:hint="default"/>
      </w:rPr>
    </w:lvl>
    <w:lvl w:ilvl="6" w:tplc="E114517A" w:tentative="1">
      <w:start w:val="1"/>
      <w:numFmt w:val="bullet"/>
      <w:lvlText w:val=""/>
      <w:lvlJc w:val="left"/>
      <w:pPr>
        <w:tabs>
          <w:tab w:val="num" w:pos="5040"/>
        </w:tabs>
        <w:ind w:left="5040" w:hanging="360"/>
      </w:pPr>
      <w:rPr>
        <w:rFonts w:ascii="Wingdings" w:hAnsi="Wingdings" w:hint="default"/>
      </w:rPr>
    </w:lvl>
    <w:lvl w:ilvl="7" w:tplc="195E793A" w:tentative="1">
      <w:start w:val="1"/>
      <w:numFmt w:val="bullet"/>
      <w:lvlText w:val=""/>
      <w:lvlJc w:val="left"/>
      <w:pPr>
        <w:tabs>
          <w:tab w:val="num" w:pos="5760"/>
        </w:tabs>
        <w:ind w:left="5760" w:hanging="360"/>
      </w:pPr>
      <w:rPr>
        <w:rFonts w:ascii="Wingdings" w:hAnsi="Wingdings" w:hint="default"/>
      </w:rPr>
    </w:lvl>
    <w:lvl w:ilvl="8" w:tplc="288034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ECD"/>
    <w:multiLevelType w:val="hybridMultilevel"/>
    <w:tmpl w:val="D9263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7643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8260FA2"/>
    <w:multiLevelType w:val="hybridMultilevel"/>
    <w:tmpl w:val="DE0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A40A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89522B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9C93DD2"/>
    <w:multiLevelType w:val="hybridMultilevel"/>
    <w:tmpl w:val="E236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255E9"/>
    <w:multiLevelType w:val="multilevel"/>
    <w:tmpl w:val="281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A6C05"/>
    <w:multiLevelType w:val="hybridMultilevel"/>
    <w:tmpl w:val="A054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A7832"/>
    <w:multiLevelType w:val="hybridMultilevel"/>
    <w:tmpl w:val="B25E7428"/>
    <w:lvl w:ilvl="0" w:tplc="A70870BA">
      <w:start w:val="1"/>
      <w:numFmt w:val="bullet"/>
      <w:lvlText w:val=""/>
      <w:lvlJc w:val="left"/>
      <w:pPr>
        <w:tabs>
          <w:tab w:val="num" w:pos="360"/>
        </w:tabs>
        <w:ind w:left="360" w:hanging="360"/>
      </w:pPr>
      <w:rPr>
        <w:rFonts w:ascii="Wingdings" w:hAnsi="Wingdings" w:hint="default"/>
      </w:rPr>
    </w:lvl>
    <w:lvl w:ilvl="1" w:tplc="28907AC0">
      <w:start w:val="1"/>
      <w:numFmt w:val="bullet"/>
      <w:lvlText w:val=""/>
      <w:lvlJc w:val="left"/>
      <w:pPr>
        <w:tabs>
          <w:tab w:val="num" w:pos="1080"/>
        </w:tabs>
        <w:ind w:left="1080" w:hanging="360"/>
      </w:pPr>
      <w:rPr>
        <w:rFonts w:ascii="Wingdings" w:hAnsi="Wingdings" w:hint="default"/>
      </w:rPr>
    </w:lvl>
    <w:lvl w:ilvl="2" w:tplc="955422A2" w:tentative="1">
      <w:start w:val="1"/>
      <w:numFmt w:val="bullet"/>
      <w:lvlText w:val=""/>
      <w:lvlJc w:val="left"/>
      <w:pPr>
        <w:tabs>
          <w:tab w:val="num" w:pos="1800"/>
        </w:tabs>
        <w:ind w:left="1800" w:hanging="360"/>
      </w:pPr>
      <w:rPr>
        <w:rFonts w:ascii="Wingdings" w:hAnsi="Wingdings" w:hint="default"/>
      </w:rPr>
    </w:lvl>
    <w:lvl w:ilvl="3" w:tplc="1D14CC42" w:tentative="1">
      <w:start w:val="1"/>
      <w:numFmt w:val="bullet"/>
      <w:lvlText w:val=""/>
      <w:lvlJc w:val="left"/>
      <w:pPr>
        <w:tabs>
          <w:tab w:val="num" w:pos="2520"/>
        </w:tabs>
        <w:ind w:left="2520" w:hanging="360"/>
      </w:pPr>
      <w:rPr>
        <w:rFonts w:ascii="Wingdings" w:hAnsi="Wingdings" w:hint="default"/>
      </w:rPr>
    </w:lvl>
    <w:lvl w:ilvl="4" w:tplc="8DA21B7E" w:tentative="1">
      <w:start w:val="1"/>
      <w:numFmt w:val="bullet"/>
      <w:lvlText w:val=""/>
      <w:lvlJc w:val="left"/>
      <w:pPr>
        <w:tabs>
          <w:tab w:val="num" w:pos="3240"/>
        </w:tabs>
        <w:ind w:left="3240" w:hanging="360"/>
      </w:pPr>
      <w:rPr>
        <w:rFonts w:ascii="Wingdings" w:hAnsi="Wingdings" w:hint="default"/>
      </w:rPr>
    </w:lvl>
    <w:lvl w:ilvl="5" w:tplc="F810377C" w:tentative="1">
      <w:start w:val="1"/>
      <w:numFmt w:val="bullet"/>
      <w:lvlText w:val=""/>
      <w:lvlJc w:val="left"/>
      <w:pPr>
        <w:tabs>
          <w:tab w:val="num" w:pos="3960"/>
        </w:tabs>
        <w:ind w:left="3960" w:hanging="360"/>
      </w:pPr>
      <w:rPr>
        <w:rFonts w:ascii="Wingdings" w:hAnsi="Wingdings" w:hint="default"/>
      </w:rPr>
    </w:lvl>
    <w:lvl w:ilvl="6" w:tplc="E01AF1D8" w:tentative="1">
      <w:start w:val="1"/>
      <w:numFmt w:val="bullet"/>
      <w:lvlText w:val=""/>
      <w:lvlJc w:val="left"/>
      <w:pPr>
        <w:tabs>
          <w:tab w:val="num" w:pos="4680"/>
        </w:tabs>
        <w:ind w:left="4680" w:hanging="360"/>
      </w:pPr>
      <w:rPr>
        <w:rFonts w:ascii="Wingdings" w:hAnsi="Wingdings" w:hint="default"/>
      </w:rPr>
    </w:lvl>
    <w:lvl w:ilvl="7" w:tplc="A39E573E" w:tentative="1">
      <w:start w:val="1"/>
      <w:numFmt w:val="bullet"/>
      <w:lvlText w:val=""/>
      <w:lvlJc w:val="left"/>
      <w:pPr>
        <w:tabs>
          <w:tab w:val="num" w:pos="5400"/>
        </w:tabs>
        <w:ind w:left="5400" w:hanging="360"/>
      </w:pPr>
      <w:rPr>
        <w:rFonts w:ascii="Wingdings" w:hAnsi="Wingdings" w:hint="default"/>
      </w:rPr>
    </w:lvl>
    <w:lvl w:ilvl="8" w:tplc="818C6A8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6E4415"/>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5435AAB"/>
    <w:multiLevelType w:val="hybridMultilevel"/>
    <w:tmpl w:val="43769676"/>
    <w:lvl w:ilvl="0" w:tplc="BDE225D6">
      <w:start w:val="1"/>
      <w:numFmt w:val="bullet"/>
      <w:lvlText w:val="̶"/>
      <w:lvlJc w:val="left"/>
      <w:pPr>
        <w:tabs>
          <w:tab w:val="num" w:pos="720"/>
        </w:tabs>
        <w:ind w:left="720" w:hanging="360"/>
      </w:pPr>
      <w:rPr>
        <w:rFonts w:ascii="Arial" w:hAnsi="Arial" w:hint="default"/>
      </w:rPr>
    </w:lvl>
    <w:lvl w:ilvl="1" w:tplc="DD662AC0" w:tentative="1">
      <w:start w:val="1"/>
      <w:numFmt w:val="bullet"/>
      <w:lvlText w:val="̶"/>
      <w:lvlJc w:val="left"/>
      <w:pPr>
        <w:tabs>
          <w:tab w:val="num" w:pos="1440"/>
        </w:tabs>
        <w:ind w:left="1440" w:hanging="360"/>
      </w:pPr>
      <w:rPr>
        <w:rFonts w:ascii="Arial" w:hAnsi="Arial" w:hint="default"/>
      </w:rPr>
    </w:lvl>
    <w:lvl w:ilvl="2" w:tplc="7E20F63C" w:tentative="1">
      <w:start w:val="1"/>
      <w:numFmt w:val="bullet"/>
      <w:lvlText w:val="̶"/>
      <w:lvlJc w:val="left"/>
      <w:pPr>
        <w:tabs>
          <w:tab w:val="num" w:pos="2160"/>
        </w:tabs>
        <w:ind w:left="2160" w:hanging="360"/>
      </w:pPr>
      <w:rPr>
        <w:rFonts w:ascii="Arial" w:hAnsi="Arial" w:hint="default"/>
      </w:rPr>
    </w:lvl>
    <w:lvl w:ilvl="3" w:tplc="1C3A2858" w:tentative="1">
      <w:start w:val="1"/>
      <w:numFmt w:val="bullet"/>
      <w:lvlText w:val="̶"/>
      <w:lvlJc w:val="left"/>
      <w:pPr>
        <w:tabs>
          <w:tab w:val="num" w:pos="2880"/>
        </w:tabs>
        <w:ind w:left="2880" w:hanging="360"/>
      </w:pPr>
      <w:rPr>
        <w:rFonts w:ascii="Arial" w:hAnsi="Arial" w:hint="default"/>
      </w:rPr>
    </w:lvl>
    <w:lvl w:ilvl="4" w:tplc="0DD0507A" w:tentative="1">
      <w:start w:val="1"/>
      <w:numFmt w:val="bullet"/>
      <w:lvlText w:val="̶"/>
      <w:lvlJc w:val="left"/>
      <w:pPr>
        <w:tabs>
          <w:tab w:val="num" w:pos="3600"/>
        </w:tabs>
        <w:ind w:left="3600" w:hanging="360"/>
      </w:pPr>
      <w:rPr>
        <w:rFonts w:ascii="Arial" w:hAnsi="Arial" w:hint="default"/>
      </w:rPr>
    </w:lvl>
    <w:lvl w:ilvl="5" w:tplc="B9404E94" w:tentative="1">
      <w:start w:val="1"/>
      <w:numFmt w:val="bullet"/>
      <w:lvlText w:val="̶"/>
      <w:lvlJc w:val="left"/>
      <w:pPr>
        <w:tabs>
          <w:tab w:val="num" w:pos="4320"/>
        </w:tabs>
        <w:ind w:left="4320" w:hanging="360"/>
      </w:pPr>
      <w:rPr>
        <w:rFonts w:ascii="Arial" w:hAnsi="Arial" w:hint="default"/>
      </w:rPr>
    </w:lvl>
    <w:lvl w:ilvl="6" w:tplc="E92CFA48" w:tentative="1">
      <w:start w:val="1"/>
      <w:numFmt w:val="bullet"/>
      <w:lvlText w:val="̶"/>
      <w:lvlJc w:val="left"/>
      <w:pPr>
        <w:tabs>
          <w:tab w:val="num" w:pos="5040"/>
        </w:tabs>
        <w:ind w:left="5040" w:hanging="360"/>
      </w:pPr>
      <w:rPr>
        <w:rFonts w:ascii="Arial" w:hAnsi="Arial" w:hint="default"/>
      </w:rPr>
    </w:lvl>
    <w:lvl w:ilvl="7" w:tplc="226ABC54" w:tentative="1">
      <w:start w:val="1"/>
      <w:numFmt w:val="bullet"/>
      <w:lvlText w:val="̶"/>
      <w:lvlJc w:val="left"/>
      <w:pPr>
        <w:tabs>
          <w:tab w:val="num" w:pos="5760"/>
        </w:tabs>
        <w:ind w:left="5760" w:hanging="360"/>
      </w:pPr>
      <w:rPr>
        <w:rFonts w:ascii="Arial" w:hAnsi="Arial" w:hint="default"/>
      </w:rPr>
    </w:lvl>
    <w:lvl w:ilvl="8" w:tplc="77F673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2B319B"/>
    <w:multiLevelType w:val="hybridMultilevel"/>
    <w:tmpl w:val="DB0862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9BB3FD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A2078FE"/>
    <w:multiLevelType w:val="hybridMultilevel"/>
    <w:tmpl w:val="076AB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A743C7"/>
    <w:multiLevelType w:val="hybridMultilevel"/>
    <w:tmpl w:val="C64A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C4F5A"/>
    <w:multiLevelType w:val="multilevel"/>
    <w:tmpl w:val="00B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431D9"/>
    <w:multiLevelType w:val="hybridMultilevel"/>
    <w:tmpl w:val="07E2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D558D"/>
    <w:multiLevelType w:val="hybridMultilevel"/>
    <w:tmpl w:val="689C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371E6"/>
    <w:multiLevelType w:val="hybridMultilevel"/>
    <w:tmpl w:val="B332F8E0"/>
    <w:lvl w:ilvl="0" w:tplc="C40ECE8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162631"/>
    <w:multiLevelType w:val="hybridMultilevel"/>
    <w:tmpl w:val="DECE3BAA"/>
    <w:lvl w:ilvl="0" w:tplc="4796A96C">
      <w:start w:val="1"/>
      <w:numFmt w:val="bullet"/>
      <w:lvlText w:val=""/>
      <w:lvlJc w:val="left"/>
      <w:pPr>
        <w:tabs>
          <w:tab w:val="num" w:pos="720"/>
        </w:tabs>
        <w:ind w:left="720" w:hanging="360"/>
      </w:pPr>
      <w:rPr>
        <w:rFonts w:ascii="Wingdings" w:hAnsi="Wingdings" w:hint="default"/>
      </w:rPr>
    </w:lvl>
    <w:lvl w:ilvl="1" w:tplc="149E6AE0" w:tentative="1">
      <w:start w:val="1"/>
      <w:numFmt w:val="bullet"/>
      <w:lvlText w:val=""/>
      <w:lvlJc w:val="left"/>
      <w:pPr>
        <w:tabs>
          <w:tab w:val="num" w:pos="1440"/>
        </w:tabs>
        <w:ind w:left="1440" w:hanging="360"/>
      </w:pPr>
      <w:rPr>
        <w:rFonts w:ascii="Wingdings" w:hAnsi="Wingdings" w:hint="default"/>
      </w:rPr>
    </w:lvl>
    <w:lvl w:ilvl="2" w:tplc="9C9C99C6" w:tentative="1">
      <w:start w:val="1"/>
      <w:numFmt w:val="bullet"/>
      <w:lvlText w:val=""/>
      <w:lvlJc w:val="left"/>
      <w:pPr>
        <w:tabs>
          <w:tab w:val="num" w:pos="2160"/>
        </w:tabs>
        <w:ind w:left="2160" w:hanging="360"/>
      </w:pPr>
      <w:rPr>
        <w:rFonts w:ascii="Wingdings" w:hAnsi="Wingdings" w:hint="default"/>
      </w:rPr>
    </w:lvl>
    <w:lvl w:ilvl="3" w:tplc="B76EA836" w:tentative="1">
      <w:start w:val="1"/>
      <w:numFmt w:val="bullet"/>
      <w:lvlText w:val=""/>
      <w:lvlJc w:val="left"/>
      <w:pPr>
        <w:tabs>
          <w:tab w:val="num" w:pos="2880"/>
        </w:tabs>
        <w:ind w:left="2880" w:hanging="360"/>
      </w:pPr>
      <w:rPr>
        <w:rFonts w:ascii="Wingdings" w:hAnsi="Wingdings" w:hint="default"/>
      </w:rPr>
    </w:lvl>
    <w:lvl w:ilvl="4" w:tplc="8C6CAC34" w:tentative="1">
      <w:start w:val="1"/>
      <w:numFmt w:val="bullet"/>
      <w:lvlText w:val=""/>
      <w:lvlJc w:val="left"/>
      <w:pPr>
        <w:tabs>
          <w:tab w:val="num" w:pos="3600"/>
        </w:tabs>
        <w:ind w:left="3600" w:hanging="360"/>
      </w:pPr>
      <w:rPr>
        <w:rFonts w:ascii="Wingdings" w:hAnsi="Wingdings" w:hint="default"/>
      </w:rPr>
    </w:lvl>
    <w:lvl w:ilvl="5" w:tplc="B9904B00" w:tentative="1">
      <w:start w:val="1"/>
      <w:numFmt w:val="bullet"/>
      <w:lvlText w:val=""/>
      <w:lvlJc w:val="left"/>
      <w:pPr>
        <w:tabs>
          <w:tab w:val="num" w:pos="4320"/>
        </w:tabs>
        <w:ind w:left="4320" w:hanging="360"/>
      </w:pPr>
      <w:rPr>
        <w:rFonts w:ascii="Wingdings" w:hAnsi="Wingdings" w:hint="default"/>
      </w:rPr>
    </w:lvl>
    <w:lvl w:ilvl="6" w:tplc="C368009A" w:tentative="1">
      <w:start w:val="1"/>
      <w:numFmt w:val="bullet"/>
      <w:lvlText w:val=""/>
      <w:lvlJc w:val="left"/>
      <w:pPr>
        <w:tabs>
          <w:tab w:val="num" w:pos="5040"/>
        </w:tabs>
        <w:ind w:left="5040" w:hanging="360"/>
      </w:pPr>
      <w:rPr>
        <w:rFonts w:ascii="Wingdings" w:hAnsi="Wingdings" w:hint="default"/>
      </w:rPr>
    </w:lvl>
    <w:lvl w:ilvl="7" w:tplc="652A85D2" w:tentative="1">
      <w:start w:val="1"/>
      <w:numFmt w:val="bullet"/>
      <w:lvlText w:val=""/>
      <w:lvlJc w:val="left"/>
      <w:pPr>
        <w:tabs>
          <w:tab w:val="num" w:pos="5760"/>
        </w:tabs>
        <w:ind w:left="5760" w:hanging="360"/>
      </w:pPr>
      <w:rPr>
        <w:rFonts w:ascii="Wingdings" w:hAnsi="Wingdings" w:hint="default"/>
      </w:rPr>
    </w:lvl>
    <w:lvl w:ilvl="8" w:tplc="505EA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A2B49"/>
    <w:multiLevelType w:val="hybridMultilevel"/>
    <w:tmpl w:val="A95E0602"/>
    <w:lvl w:ilvl="0" w:tplc="C40ECE86">
      <w:start w:val="1"/>
      <w:numFmt w:val="bullet"/>
      <w:lvlText w:val=""/>
      <w:lvlJc w:val="left"/>
      <w:pPr>
        <w:tabs>
          <w:tab w:val="num" w:pos="720"/>
        </w:tabs>
        <w:ind w:left="720" w:hanging="360"/>
      </w:pPr>
      <w:rPr>
        <w:rFonts w:ascii="Wingdings" w:hAnsi="Wingdings" w:hint="default"/>
      </w:rPr>
    </w:lvl>
    <w:lvl w:ilvl="1" w:tplc="935CC4AC" w:tentative="1">
      <w:start w:val="1"/>
      <w:numFmt w:val="bullet"/>
      <w:lvlText w:val=""/>
      <w:lvlJc w:val="left"/>
      <w:pPr>
        <w:tabs>
          <w:tab w:val="num" w:pos="1440"/>
        </w:tabs>
        <w:ind w:left="1440" w:hanging="360"/>
      </w:pPr>
      <w:rPr>
        <w:rFonts w:ascii="Wingdings" w:hAnsi="Wingdings" w:hint="default"/>
      </w:rPr>
    </w:lvl>
    <w:lvl w:ilvl="2" w:tplc="B0E4C488" w:tentative="1">
      <w:start w:val="1"/>
      <w:numFmt w:val="bullet"/>
      <w:lvlText w:val=""/>
      <w:lvlJc w:val="left"/>
      <w:pPr>
        <w:tabs>
          <w:tab w:val="num" w:pos="2160"/>
        </w:tabs>
        <w:ind w:left="2160" w:hanging="360"/>
      </w:pPr>
      <w:rPr>
        <w:rFonts w:ascii="Wingdings" w:hAnsi="Wingdings" w:hint="default"/>
      </w:rPr>
    </w:lvl>
    <w:lvl w:ilvl="3" w:tplc="34507368" w:tentative="1">
      <w:start w:val="1"/>
      <w:numFmt w:val="bullet"/>
      <w:lvlText w:val=""/>
      <w:lvlJc w:val="left"/>
      <w:pPr>
        <w:tabs>
          <w:tab w:val="num" w:pos="2880"/>
        </w:tabs>
        <w:ind w:left="2880" w:hanging="360"/>
      </w:pPr>
      <w:rPr>
        <w:rFonts w:ascii="Wingdings" w:hAnsi="Wingdings" w:hint="default"/>
      </w:rPr>
    </w:lvl>
    <w:lvl w:ilvl="4" w:tplc="01045768" w:tentative="1">
      <w:start w:val="1"/>
      <w:numFmt w:val="bullet"/>
      <w:lvlText w:val=""/>
      <w:lvlJc w:val="left"/>
      <w:pPr>
        <w:tabs>
          <w:tab w:val="num" w:pos="3600"/>
        </w:tabs>
        <w:ind w:left="3600" w:hanging="360"/>
      </w:pPr>
      <w:rPr>
        <w:rFonts w:ascii="Wingdings" w:hAnsi="Wingdings" w:hint="default"/>
      </w:rPr>
    </w:lvl>
    <w:lvl w:ilvl="5" w:tplc="C07865C8" w:tentative="1">
      <w:start w:val="1"/>
      <w:numFmt w:val="bullet"/>
      <w:lvlText w:val=""/>
      <w:lvlJc w:val="left"/>
      <w:pPr>
        <w:tabs>
          <w:tab w:val="num" w:pos="4320"/>
        </w:tabs>
        <w:ind w:left="4320" w:hanging="360"/>
      </w:pPr>
      <w:rPr>
        <w:rFonts w:ascii="Wingdings" w:hAnsi="Wingdings" w:hint="default"/>
      </w:rPr>
    </w:lvl>
    <w:lvl w:ilvl="6" w:tplc="1428C026" w:tentative="1">
      <w:start w:val="1"/>
      <w:numFmt w:val="bullet"/>
      <w:lvlText w:val=""/>
      <w:lvlJc w:val="left"/>
      <w:pPr>
        <w:tabs>
          <w:tab w:val="num" w:pos="5040"/>
        </w:tabs>
        <w:ind w:left="5040" w:hanging="360"/>
      </w:pPr>
      <w:rPr>
        <w:rFonts w:ascii="Wingdings" w:hAnsi="Wingdings" w:hint="default"/>
      </w:rPr>
    </w:lvl>
    <w:lvl w:ilvl="7" w:tplc="24D45F04" w:tentative="1">
      <w:start w:val="1"/>
      <w:numFmt w:val="bullet"/>
      <w:lvlText w:val=""/>
      <w:lvlJc w:val="left"/>
      <w:pPr>
        <w:tabs>
          <w:tab w:val="num" w:pos="5760"/>
        </w:tabs>
        <w:ind w:left="5760" w:hanging="360"/>
      </w:pPr>
      <w:rPr>
        <w:rFonts w:ascii="Wingdings" w:hAnsi="Wingdings" w:hint="default"/>
      </w:rPr>
    </w:lvl>
    <w:lvl w:ilvl="8" w:tplc="8E08607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1569F"/>
    <w:multiLevelType w:val="hybridMultilevel"/>
    <w:tmpl w:val="A2F4E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A3E72"/>
    <w:multiLevelType w:val="hybridMultilevel"/>
    <w:tmpl w:val="AF50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82B86"/>
    <w:multiLevelType w:val="hybridMultilevel"/>
    <w:tmpl w:val="E4B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057CF"/>
    <w:multiLevelType w:val="hybridMultilevel"/>
    <w:tmpl w:val="E0BC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6769F"/>
    <w:multiLevelType w:val="hybridMultilevel"/>
    <w:tmpl w:val="2C2E3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CF5665"/>
    <w:multiLevelType w:val="hybridMultilevel"/>
    <w:tmpl w:val="2BFC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E311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7DF74C36"/>
    <w:multiLevelType w:val="hybridMultilevel"/>
    <w:tmpl w:val="DF58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4605E"/>
    <w:multiLevelType w:val="hybridMultilevel"/>
    <w:tmpl w:val="761A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C2EF6"/>
    <w:multiLevelType w:val="hybridMultilevel"/>
    <w:tmpl w:val="C068F288"/>
    <w:lvl w:ilvl="0" w:tplc="CDB64F10">
      <w:start w:val="1"/>
      <w:numFmt w:val="bullet"/>
      <w:lvlText w:val="̶"/>
      <w:lvlJc w:val="left"/>
      <w:pPr>
        <w:tabs>
          <w:tab w:val="num" w:pos="720"/>
        </w:tabs>
        <w:ind w:left="720" w:hanging="360"/>
      </w:pPr>
      <w:rPr>
        <w:rFonts w:ascii="Arial" w:hAnsi="Arial" w:hint="default"/>
      </w:rPr>
    </w:lvl>
    <w:lvl w:ilvl="1" w:tplc="74066CEC" w:tentative="1">
      <w:start w:val="1"/>
      <w:numFmt w:val="bullet"/>
      <w:lvlText w:val="̶"/>
      <w:lvlJc w:val="left"/>
      <w:pPr>
        <w:tabs>
          <w:tab w:val="num" w:pos="1440"/>
        </w:tabs>
        <w:ind w:left="1440" w:hanging="360"/>
      </w:pPr>
      <w:rPr>
        <w:rFonts w:ascii="Arial" w:hAnsi="Arial" w:hint="default"/>
      </w:rPr>
    </w:lvl>
    <w:lvl w:ilvl="2" w:tplc="F6A26CEC" w:tentative="1">
      <w:start w:val="1"/>
      <w:numFmt w:val="bullet"/>
      <w:lvlText w:val="̶"/>
      <w:lvlJc w:val="left"/>
      <w:pPr>
        <w:tabs>
          <w:tab w:val="num" w:pos="2160"/>
        </w:tabs>
        <w:ind w:left="2160" w:hanging="360"/>
      </w:pPr>
      <w:rPr>
        <w:rFonts w:ascii="Arial" w:hAnsi="Arial" w:hint="default"/>
      </w:rPr>
    </w:lvl>
    <w:lvl w:ilvl="3" w:tplc="28F0D112" w:tentative="1">
      <w:start w:val="1"/>
      <w:numFmt w:val="bullet"/>
      <w:lvlText w:val="̶"/>
      <w:lvlJc w:val="left"/>
      <w:pPr>
        <w:tabs>
          <w:tab w:val="num" w:pos="2880"/>
        </w:tabs>
        <w:ind w:left="2880" w:hanging="360"/>
      </w:pPr>
      <w:rPr>
        <w:rFonts w:ascii="Arial" w:hAnsi="Arial" w:hint="default"/>
      </w:rPr>
    </w:lvl>
    <w:lvl w:ilvl="4" w:tplc="5CC0CC46" w:tentative="1">
      <w:start w:val="1"/>
      <w:numFmt w:val="bullet"/>
      <w:lvlText w:val="̶"/>
      <w:lvlJc w:val="left"/>
      <w:pPr>
        <w:tabs>
          <w:tab w:val="num" w:pos="3600"/>
        </w:tabs>
        <w:ind w:left="3600" w:hanging="360"/>
      </w:pPr>
      <w:rPr>
        <w:rFonts w:ascii="Arial" w:hAnsi="Arial" w:hint="default"/>
      </w:rPr>
    </w:lvl>
    <w:lvl w:ilvl="5" w:tplc="41E45BA2" w:tentative="1">
      <w:start w:val="1"/>
      <w:numFmt w:val="bullet"/>
      <w:lvlText w:val="̶"/>
      <w:lvlJc w:val="left"/>
      <w:pPr>
        <w:tabs>
          <w:tab w:val="num" w:pos="4320"/>
        </w:tabs>
        <w:ind w:left="4320" w:hanging="360"/>
      </w:pPr>
      <w:rPr>
        <w:rFonts w:ascii="Arial" w:hAnsi="Arial" w:hint="default"/>
      </w:rPr>
    </w:lvl>
    <w:lvl w:ilvl="6" w:tplc="BCB4B91E" w:tentative="1">
      <w:start w:val="1"/>
      <w:numFmt w:val="bullet"/>
      <w:lvlText w:val="̶"/>
      <w:lvlJc w:val="left"/>
      <w:pPr>
        <w:tabs>
          <w:tab w:val="num" w:pos="5040"/>
        </w:tabs>
        <w:ind w:left="5040" w:hanging="360"/>
      </w:pPr>
      <w:rPr>
        <w:rFonts w:ascii="Arial" w:hAnsi="Arial" w:hint="default"/>
      </w:rPr>
    </w:lvl>
    <w:lvl w:ilvl="7" w:tplc="37ECCECE" w:tentative="1">
      <w:start w:val="1"/>
      <w:numFmt w:val="bullet"/>
      <w:lvlText w:val="̶"/>
      <w:lvlJc w:val="left"/>
      <w:pPr>
        <w:tabs>
          <w:tab w:val="num" w:pos="5760"/>
        </w:tabs>
        <w:ind w:left="5760" w:hanging="360"/>
      </w:pPr>
      <w:rPr>
        <w:rFonts w:ascii="Arial" w:hAnsi="Arial" w:hint="default"/>
      </w:rPr>
    </w:lvl>
    <w:lvl w:ilvl="8" w:tplc="2BE0B920" w:tentative="1">
      <w:start w:val="1"/>
      <w:numFmt w:val="bullet"/>
      <w:lvlText w:val="̶"/>
      <w:lvlJc w:val="left"/>
      <w:pPr>
        <w:tabs>
          <w:tab w:val="num" w:pos="6480"/>
        </w:tabs>
        <w:ind w:left="6480" w:hanging="360"/>
      </w:pPr>
      <w:rPr>
        <w:rFonts w:ascii="Arial" w:hAnsi="Arial" w:hint="default"/>
      </w:rPr>
    </w:lvl>
  </w:abstractNum>
  <w:num w:numId="1" w16cid:durableId="526062759">
    <w:abstractNumId w:val="19"/>
  </w:num>
  <w:num w:numId="2" w16cid:durableId="671564503">
    <w:abstractNumId w:val="33"/>
  </w:num>
  <w:num w:numId="3" w16cid:durableId="1935236894">
    <w:abstractNumId w:val="7"/>
  </w:num>
  <w:num w:numId="4" w16cid:durableId="1240556720">
    <w:abstractNumId w:val="29"/>
  </w:num>
  <w:num w:numId="5" w16cid:durableId="138767262">
    <w:abstractNumId w:val="10"/>
  </w:num>
  <w:num w:numId="6" w16cid:durableId="1705402470">
    <w:abstractNumId w:val="2"/>
  </w:num>
  <w:num w:numId="7" w16cid:durableId="1676345812">
    <w:abstractNumId w:val="0"/>
  </w:num>
  <w:num w:numId="8" w16cid:durableId="67581837">
    <w:abstractNumId w:val="21"/>
  </w:num>
  <w:num w:numId="9" w16cid:durableId="162818940">
    <w:abstractNumId w:val="34"/>
  </w:num>
  <w:num w:numId="10" w16cid:durableId="1236820614">
    <w:abstractNumId w:val="28"/>
  </w:num>
  <w:num w:numId="11" w16cid:durableId="34742193">
    <w:abstractNumId w:val="30"/>
  </w:num>
  <w:num w:numId="12" w16cid:durableId="361437724">
    <w:abstractNumId w:val="22"/>
  </w:num>
  <w:num w:numId="13" w16cid:durableId="1176044169">
    <w:abstractNumId w:val="1"/>
  </w:num>
  <w:num w:numId="14" w16cid:durableId="209610848">
    <w:abstractNumId w:val="26"/>
  </w:num>
  <w:num w:numId="15" w16cid:durableId="761142309">
    <w:abstractNumId w:val="9"/>
  </w:num>
  <w:num w:numId="16" w16cid:durableId="1097867508">
    <w:abstractNumId w:val="32"/>
  </w:num>
  <w:num w:numId="17" w16cid:durableId="1410467556">
    <w:abstractNumId w:val="8"/>
  </w:num>
  <w:num w:numId="18" w16cid:durableId="693962562">
    <w:abstractNumId w:val="6"/>
  </w:num>
  <w:num w:numId="19" w16cid:durableId="778988280">
    <w:abstractNumId w:val="17"/>
  </w:num>
  <w:num w:numId="20" w16cid:durableId="428694290">
    <w:abstractNumId w:val="14"/>
  </w:num>
  <w:num w:numId="21" w16cid:durableId="1044257217">
    <w:abstractNumId w:val="3"/>
  </w:num>
  <w:num w:numId="22" w16cid:durableId="560411585">
    <w:abstractNumId w:val="31"/>
  </w:num>
  <w:num w:numId="23" w16cid:durableId="932980485">
    <w:abstractNumId w:val="18"/>
  </w:num>
  <w:num w:numId="24" w16cid:durableId="1843012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1733387">
    <w:abstractNumId w:val="27"/>
  </w:num>
  <w:num w:numId="26" w16cid:durableId="1830514617">
    <w:abstractNumId w:val="5"/>
  </w:num>
  <w:num w:numId="27" w16cid:durableId="159858640">
    <w:abstractNumId w:val="11"/>
  </w:num>
  <w:num w:numId="28" w16cid:durableId="1424760031">
    <w:abstractNumId w:val="16"/>
  </w:num>
  <w:num w:numId="29" w16cid:durableId="878398849">
    <w:abstractNumId w:val="12"/>
  </w:num>
  <w:num w:numId="30" w16cid:durableId="438335320">
    <w:abstractNumId w:val="24"/>
  </w:num>
  <w:num w:numId="31" w16cid:durableId="1834560612">
    <w:abstractNumId w:val="35"/>
  </w:num>
  <w:num w:numId="32" w16cid:durableId="426848583">
    <w:abstractNumId w:val="25"/>
  </w:num>
  <w:num w:numId="33" w16cid:durableId="1559168675">
    <w:abstractNumId w:val="15"/>
  </w:num>
  <w:num w:numId="34" w16cid:durableId="264769838">
    <w:abstractNumId w:val="4"/>
  </w:num>
  <w:num w:numId="35" w16cid:durableId="1755125168">
    <w:abstractNumId w:val="23"/>
  </w:num>
  <w:num w:numId="36" w16cid:durableId="1898012546">
    <w:abstractNumId w:val="13"/>
  </w:num>
  <w:num w:numId="37" w16cid:durableId="17405155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82"/>
    <w:rsid w:val="0000630D"/>
    <w:rsid w:val="00012206"/>
    <w:rsid w:val="00012BB3"/>
    <w:rsid w:val="000263D2"/>
    <w:rsid w:val="00055DB3"/>
    <w:rsid w:val="000653C9"/>
    <w:rsid w:val="000718E7"/>
    <w:rsid w:val="0008699F"/>
    <w:rsid w:val="000903A3"/>
    <w:rsid w:val="000C0E3F"/>
    <w:rsid w:val="000D1D8C"/>
    <w:rsid w:val="000D4358"/>
    <w:rsid w:val="000E18E9"/>
    <w:rsid w:val="000F0BC1"/>
    <w:rsid w:val="000F2F68"/>
    <w:rsid w:val="00114778"/>
    <w:rsid w:val="00115343"/>
    <w:rsid w:val="001158FC"/>
    <w:rsid w:val="00140F7C"/>
    <w:rsid w:val="001445AF"/>
    <w:rsid w:val="001862C3"/>
    <w:rsid w:val="001916BC"/>
    <w:rsid w:val="001A24B1"/>
    <w:rsid w:val="001B7D21"/>
    <w:rsid w:val="00205C35"/>
    <w:rsid w:val="00217646"/>
    <w:rsid w:val="00225115"/>
    <w:rsid w:val="00231F2F"/>
    <w:rsid w:val="0023366C"/>
    <w:rsid w:val="00234250"/>
    <w:rsid w:val="002543E2"/>
    <w:rsid w:val="0028323B"/>
    <w:rsid w:val="002835FB"/>
    <w:rsid w:val="00287590"/>
    <w:rsid w:val="002A1311"/>
    <w:rsid w:val="002A5683"/>
    <w:rsid w:val="002B191D"/>
    <w:rsid w:val="002C05C6"/>
    <w:rsid w:val="002C1486"/>
    <w:rsid w:val="002C725D"/>
    <w:rsid w:val="002F3698"/>
    <w:rsid w:val="0030373E"/>
    <w:rsid w:val="00303805"/>
    <w:rsid w:val="003074B1"/>
    <w:rsid w:val="00315596"/>
    <w:rsid w:val="00323A08"/>
    <w:rsid w:val="0033251B"/>
    <w:rsid w:val="00373940"/>
    <w:rsid w:val="00373C34"/>
    <w:rsid w:val="00376D64"/>
    <w:rsid w:val="00384191"/>
    <w:rsid w:val="00390846"/>
    <w:rsid w:val="003A633F"/>
    <w:rsid w:val="003B1034"/>
    <w:rsid w:val="003C37A2"/>
    <w:rsid w:val="003C601F"/>
    <w:rsid w:val="003D4512"/>
    <w:rsid w:val="003D647F"/>
    <w:rsid w:val="003E7DE5"/>
    <w:rsid w:val="00402C59"/>
    <w:rsid w:val="004131D7"/>
    <w:rsid w:val="00420387"/>
    <w:rsid w:val="004204E8"/>
    <w:rsid w:val="00436949"/>
    <w:rsid w:val="0044313A"/>
    <w:rsid w:val="004434D7"/>
    <w:rsid w:val="00460F12"/>
    <w:rsid w:val="004633A6"/>
    <w:rsid w:val="00473518"/>
    <w:rsid w:val="004808EA"/>
    <w:rsid w:val="004A205B"/>
    <w:rsid w:val="004B4559"/>
    <w:rsid w:val="004D2645"/>
    <w:rsid w:val="004D5772"/>
    <w:rsid w:val="004E1ADA"/>
    <w:rsid w:val="004E2D2A"/>
    <w:rsid w:val="004E389A"/>
    <w:rsid w:val="004F49C9"/>
    <w:rsid w:val="00507743"/>
    <w:rsid w:val="00535300"/>
    <w:rsid w:val="00536ACE"/>
    <w:rsid w:val="00550507"/>
    <w:rsid w:val="00552517"/>
    <w:rsid w:val="005627EE"/>
    <w:rsid w:val="00563E68"/>
    <w:rsid w:val="00566274"/>
    <w:rsid w:val="00587079"/>
    <w:rsid w:val="005A61E3"/>
    <w:rsid w:val="005B0ACE"/>
    <w:rsid w:val="005B2C8F"/>
    <w:rsid w:val="005B2FC3"/>
    <w:rsid w:val="005F4CB0"/>
    <w:rsid w:val="0061192E"/>
    <w:rsid w:val="0061433A"/>
    <w:rsid w:val="00646917"/>
    <w:rsid w:val="006535B9"/>
    <w:rsid w:val="0065508F"/>
    <w:rsid w:val="00665BE4"/>
    <w:rsid w:val="006666C8"/>
    <w:rsid w:val="0067769A"/>
    <w:rsid w:val="006879EB"/>
    <w:rsid w:val="006A0850"/>
    <w:rsid w:val="006B2101"/>
    <w:rsid w:val="006D43AF"/>
    <w:rsid w:val="006D6A34"/>
    <w:rsid w:val="006F1665"/>
    <w:rsid w:val="00706D21"/>
    <w:rsid w:val="00715B0F"/>
    <w:rsid w:val="007330E8"/>
    <w:rsid w:val="007568EE"/>
    <w:rsid w:val="0076232F"/>
    <w:rsid w:val="007665E0"/>
    <w:rsid w:val="007B16B4"/>
    <w:rsid w:val="007B34DB"/>
    <w:rsid w:val="007E51E4"/>
    <w:rsid w:val="007F3A58"/>
    <w:rsid w:val="007F3C0B"/>
    <w:rsid w:val="00807648"/>
    <w:rsid w:val="00820648"/>
    <w:rsid w:val="008275C5"/>
    <w:rsid w:val="00837018"/>
    <w:rsid w:val="00846EFA"/>
    <w:rsid w:val="0085059E"/>
    <w:rsid w:val="008729A7"/>
    <w:rsid w:val="008732DF"/>
    <w:rsid w:val="0087458C"/>
    <w:rsid w:val="008945F7"/>
    <w:rsid w:val="008A42F0"/>
    <w:rsid w:val="008C2867"/>
    <w:rsid w:val="008C62EF"/>
    <w:rsid w:val="008D5A34"/>
    <w:rsid w:val="009144F6"/>
    <w:rsid w:val="00916EAF"/>
    <w:rsid w:val="00917806"/>
    <w:rsid w:val="00921909"/>
    <w:rsid w:val="00925A1A"/>
    <w:rsid w:val="00930E60"/>
    <w:rsid w:val="00931952"/>
    <w:rsid w:val="0095059C"/>
    <w:rsid w:val="00970CCB"/>
    <w:rsid w:val="00975ABC"/>
    <w:rsid w:val="00976BC3"/>
    <w:rsid w:val="009840BE"/>
    <w:rsid w:val="00997028"/>
    <w:rsid w:val="009C1ACB"/>
    <w:rsid w:val="009C1DFC"/>
    <w:rsid w:val="009C68A9"/>
    <w:rsid w:val="009E2808"/>
    <w:rsid w:val="009E29E4"/>
    <w:rsid w:val="009F0CA9"/>
    <w:rsid w:val="009F4E3D"/>
    <w:rsid w:val="00A03DC7"/>
    <w:rsid w:val="00A0600C"/>
    <w:rsid w:val="00A1703C"/>
    <w:rsid w:val="00A21B4B"/>
    <w:rsid w:val="00A24CD1"/>
    <w:rsid w:val="00A30FDE"/>
    <w:rsid w:val="00A31DE1"/>
    <w:rsid w:val="00A4377B"/>
    <w:rsid w:val="00A518DB"/>
    <w:rsid w:val="00A6607F"/>
    <w:rsid w:val="00A74690"/>
    <w:rsid w:val="00A9070E"/>
    <w:rsid w:val="00AA2893"/>
    <w:rsid w:val="00AC3CAC"/>
    <w:rsid w:val="00AD60D7"/>
    <w:rsid w:val="00AF4ADE"/>
    <w:rsid w:val="00B025D5"/>
    <w:rsid w:val="00B13523"/>
    <w:rsid w:val="00B1582A"/>
    <w:rsid w:val="00B20B15"/>
    <w:rsid w:val="00B23E24"/>
    <w:rsid w:val="00B35724"/>
    <w:rsid w:val="00B57EB8"/>
    <w:rsid w:val="00B77B22"/>
    <w:rsid w:val="00B90E72"/>
    <w:rsid w:val="00B96613"/>
    <w:rsid w:val="00BB2896"/>
    <w:rsid w:val="00BC02F1"/>
    <w:rsid w:val="00BC4658"/>
    <w:rsid w:val="00BD19BA"/>
    <w:rsid w:val="00BE0898"/>
    <w:rsid w:val="00BF5CB4"/>
    <w:rsid w:val="00C00892"/>
    <w:rsid w:val="00C012B5"/>
    <w:rsid w:val="00C06A9B"/>
    <w:rsid w:val="00C17711"/>
    <w:rsid w:val="00C20232"/>
    <w:rsid w:val="00C51A28"/>
    <w:rsid w:val="00C84897"/>
    <w:rsid w:val="00CA0F48"/>
    <w:rsid w:val="00CA4C95"/>
    <w:rsid w:val="00CA5E29"/>
    <w:rsid w:val="00CB723D"/>
    <w:rsid w:val="00CC0179"/>
    <w:rsid w:val="00CC463A"/>
    <w:rsid w:val="00CC61E6"/>
    <w:rsid w:val="00CD2C00"/>
    <w:rsid w:val="00CD423C"/>
    <w:rsid w:val="00CD4D40"/>
    <w:rsid w:val="00D01113"/>
    <w:rsid w:val="00D21075"/>
    <w:rsid w:val="00D239FC"/>
    <w:rsid w:val="00D24213"/>
    <w:rsid w:val="00D3135B"/>
    <w:rsid w:val="00D3265F"/>
    <w:rsid w:val="00D55A26"/>
    <w:rsid w:val="00D62EDA"/>
    <w:rsid w:val="00D634B0"/>
    <w:rsid w:val="00D7758D"/>
    <w:rsid w:val="00D831C7"/>
    <w:rsid w:val="00D93F2A"/>
    <w:rsid w:val="00DA34CC"/>
    <w:rsid w:val="00DA50E2"/>
    <w:rsid w:val="00DA719A"/>
    <w:rsid w:val="00DD482F"/>
    <w:rsid w:val="00E05C82"/>
    <w:rsid w:val="00E22995"/>
    <w:rsid w:val="00E253DB"/>
    <w:rsid w:val="00E26599"/>
    <w:rsid w:val="00E35F6E"/>
    <w:rsid w:val="00E56F41"/>
    <w:rsid w:val="00E63941"/>
    <w:rsid w:val="00E649DA"/>
    <w:rsid w:val="00E77124"/>
    <w:rsid w:val="00E84366"/>
    <w:rsid w:val="00EA013D"/>
    <w:rsid w:val="00EC7660"/>
    <w:rsid w:val="00ED4182"/>
    <w:rsid w:val="00ED43C1"/>
    <w:rsid w:val="00ED53BB"/>
    <w:rsid w:val="00EE632F"/>
    <w:rsid w:val="00EF2E98"/>
    <w:rsid w:val="00EF5207"/>
    <w:rsid w:val="00EF7C83"/>
    <w:rsid w:val="00F22EEB"/>
    <w:rsid w:val="00F24103"/>
    <w:rsid w:val="00F2791C"/>
    <w:rsid w:val="00F3047E"/>
    <w:rsid w:val="00F43FFB"/>
    <w:rsid w:val="00F659B2"/>
    <w:rsid w:val="00F76A88"/>
    <w:rsid w:val="00F77986"/>
    <w:rsid w:val="00F819BE"/>
    <w:rsid w:val="00FA2046"/>
    <w:rsid w:val="00FC2C02"/>
    <w:rsid w:val="00FC6AB1"/>
    <w:rsid w:val="00FD0678"/>
    <w:rsid w:val="00FF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B56E"/>
  <w15:docId w15:val="{0074EFDC-6098-4BD9-A5B0-32F416D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B1"/>
  </w:style>
  <w:style w:type="paragraph" w:styleId="Heading2">
    <w:name w:val="heading 2"/>
    <w:basedOn w:val="Normal"/>
    <w:next w:val="Normal"/>
    <w:link w:val="Heading2Char"/>
    <w:uiPriority w:val="9"/>
    <w:qFormat/>
    <w:rsid w:val="00ED4182"/>
    <w:pPr>
      <w:tabs>
        <w:tab w:val="left" w:pos="7185"/>
      </w:tabs>
      <w:spacing w:after="0" w:line="240" w:lineRule="auto"/>
      <w:outlineLvl w:val="1"/>
    </w:pPr>
    <w:rPr>
      <w:rFonts w:ascii="Tahoma" w:eastAsia="Times New Roman" w:hAnsi="Tahoma" w:cs="Times New Roman"/>
      <w:b/>
      <w:caps/>
      <w:color w:val="00000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82"/>
    <w:rPr>
      <w:rFonts w:ascii="Tahoma" w:hAnsi="Tahoma" w:cs="Tahoma"/>
      <w:sz w:val="16"/>
      <w:szCs w:val="16"/>
    </w:rPr>
  </w:style>
  <w:style w:type="character" w:customStyle="1" w:styleId="Heading2Char">
    <w:name w:val="Heading 2 Char"/>
    <w:basedOn w:val="DefaultParagraphFont"/>
    <w:link w:val="Heading2"/>
    <w:uiPriority w:val="9"/>
    <w:rsid w:val="00ED4182"/>
    <w:rPr>
      <w:rFonts w:ascii="Tahoma" w:eastAsia="Times New Roman" w:hAnsi="Tahoma" w:cs="Times New Roman"/>
      <w:b/>
      <w:caps/>
      <w:color w:val="000000"/>
      <w:sz w:val="18"/>
      <w:szCs w:val="20"/>
      <w:lang w:val="en-US"/>
    </w:rPr>
  </w:style>
  <w:style w:type="paragraph" w:customStyle="1" w:styleId="Text">
    <w:name w:val="Text"/>
    <w:basedOn w:val="Normal"/>
    <w:rsid w:val="00ED4182"/>
    <w:pPr>
      <w:spacing w:before="100" w:after="100" w:line="288" w:lineRule="auto"/>
    </w:pPr>
    <w:rPr>
      <w:rFonts w:ascii="Tahoma" w:eastAsia="Times New Roman" w:hAnsi="Tahoma" w:cs="Times New Roman"/>
      <w:sz w:val="16"/>
      <w:szCs w:val="24"/>
      <w:lang w:val="en-US"/>
    </w:rPr>
  </w:style>
  <w:style w:type="character" w:customStyle="1" w:styleId="CheckBoxChar">
    <w:name w:val="Check Box Char"/>
    <w:basedOn w:val="DefaultParagraphFont"/>
    <w:link w:val="CheckBox"/>
    <w:locked/>
    <w:rsid w:val="00ED4182"/>
    <w:rPr>
      <w:rFonts w:ascii="Tahoma" w:hAnsi="Tahoma" w:cs="Tahoma"/>
      <w:color w:val="999999"/>
      <w:sz w:val="24"/>
      <w:szCs w:val="24"/>
      <w:lang w:val="en-US"/>
    </w:rPr>
  </w:style>
  <w:style w:type="paragraph" w:customStyle="1" w:styleId="CheckBox">
    <w:name w:val="Check Box"/>
    <w:basedOn w:val="Normal"/>
    <w:link w:val="CheckBoxChar"/>
    <w:rsid w:val="00ED4182"/>
    <w:pPr>
      <w:spacing w:after="0" w:line="240" w:lineRule="auto"/>
    </w:pPr>
    <w:rPr>
      <w:rFonts w:ascii="Tahoma" w:hAnsi="Tahoma" w:cs="Tahoma"/>
      <w:color w:val="999999"/>
      <w:sz w:val="24"/>
      <w:szCs w:val="24"/>
      <w:lang w:val="en-US"/>
    </w:rPr>
  </w:style>
  <w:style w:type="table" w:styleId="TableGrid">
    <w:name w:val="Table Grid"/>
    <w:basedOn w:val="TableNormal"/>
    <w:uiPriority w:val="59"/>
    <w:rsid w:val="00ED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A88"/>
    <w:pPr>
      <w:ind w:left="720"/>
      <w:contextualSpacing/>
    </w:pPr>
    <w:rPr>
      <w:lang w:val="en-US"/>
    </w:rPr>
  </w:style>
  <w:style w:type="paragraph" w:styleId="Header">
    <w:name w:val="header"/>
    <w:basedOn w:val="Normal"/>
    <w:link w:val="HeaderChar"/>
    <w:uiPriority w:val="99"/>
    <w:semiHidden/>
    <w:unhideWhenUsed/>
    <w:rsid w:val="00CC46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63A"/>
  </w:style>
  <w:style w:type="paragraph" w:styleId="Footer">
    <w:name w:val="footer"/>
    <w:basedOn w:val="Normal"/>
    <w:link w:val="FooterChar"/>
    <w:uiPriority w:val="99"/>
    <w:unhideWhenUsed/>
    <w:rsid w:val="00CC4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63A"/>
  </w:style>
  <w:style w:type="character" w:styleId="Hyperlink">
    <w:name w:val="Hyperlink"/>
    <w:basedOn w:val="DefaultParagraphFont"/>
    <w:uiPriority w:val="99"/>
    <w:unhideWhenUsed/>
    <w:rsid w:val="00CA4C95"/>
    <w:rPr>
      <w:color w:val="0000FF" w:themeColor="hyperlink"/>
      <w:u w:val="single"/>
    </w:rPr>
  </w:style>
  <w:style w:type="paragraph" w:styleId="NormalWeb">
    <w:name w:val="Normal (Web)"/>
    <w:basedOn w:val="Normal"/>
    <w:uiPriority w:val="99"/>
    <w:semiHidden/>
    <w:unhideWhenUsed/>
    <w:rsid w:val="001147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2955">
      <w:bodyDiv w:val="1"/>
      <w:marLeft w:val="0"/>
      <w:marRight w:val="0"/>
      <w:marTop w:val="0"/>
      <w:marBottom w:val="0"/>
      <w:divBdr>
        <w:top w:val="none" w:sz="0" w:space="0" w:color="auto"/>
        <w:left w:val="none" w:sz="0" w:space="0" w:color="auto"/>
        <w:bottom w:val="none" w:sz="0" w:space="0" w:color="auto"/>
        <w:right w:val="none" w:sz="0" w:space="0" w:color="auto"/>
      </w:divBdr>
      <w:divsChild>
        <w:div w:id="682391207">
          <w:marLeft w:val="0"/>
          <w:marRight w:val="0"/>
          <w:marTop w:val="0"/>
          <w:marBottom w:val="0"/>
          <w:divBdr>
            <w:top w:val="none" w:sz="0" w:space="0" w:color="auto"/>
            <w:left w:val="none" w:sz="0" w:space="0" w:color="auto"/>
            <w:bottom w:val="none" w:sz="0" w:space="0" w:color="auto"/>
            <w:right w:val="none" w:sz="0" w:space="0" w:color="auto"/>
          </w:divBdr>
          <w:divsChild>
            <w:div w:id="81152006">
              <w:marLeft w:val="0"/>
              <w:marRight w:val="0"/>
              <w:marTop w:val="0"/>
              <w:marBottom w:val="0"/>
              <w:divBdr>
                <w:top w:val="none" w:sz="0" w:space="0" w:color="auto"/>
                <w:left w:val="none" w:sz="0" w:space="0" w:color="auto"/>
                <w:bottom w:val="none" w:sz="0" w:space="0" w:color="auto"/>
                <w:right w:val="none" w:sz="0" w:space="0" w:color="auto"/>
              </w:divBdr>
              <w:divsChild>
                <w:div w:id="1212696124">
                  <w:marLeft w:val="-225"/>
                  <w:marRight w:val="-225"/>
                  <w:marTop w:val="0"/>
                  <w:marBottom w:val="0"/>
                  <w:divBdr>
                    <w:top w:val="none" w:sz="0" w:space="0" w:color="auto"/>
                    <w:left w:val="none" w:sz="0" w:space="0" w:color="auto"/>
                    <w:bottom w:val="none" w:sz="0" w:space="0" w:color="auto"/>
                    <w:right w:val="none" w:sz="0" w:space="0" w:color="auto"/>
                  </w:divBdr>
                  <w:divsChild>
                    <w:div w:id="2061901975">
                      <w:marLeft w:val="0"/>
                      <w:marRight w:val="0"/>
                      <w:marTop w:val="0"/>
                      <w:marBottom w:val="0"/>
                      <w:divBdr>
                        <w:top w:val="none" w:sz="0" w:space="0" w:color="auto"/>
                        <w:left w:val="none" w:sz="0" w:space="0" w:color="auto"/>
                        <w:bottom w:val="none" w:sz="0" w:space="0" w:color="auto"/>
                        <w:right w:val="none" w:sz="0" w:space="0" w:color="auto"/>
                      </w:divBdr>
                      <w:divsChild>
                        <w:div w:id="1355809789">
                          <w:marLeft w:val="0"/>
                          <w:marRight w:val="0"/>
                          <w:marTop w:val="0"/>
                          <w:marBottom w:val="0"/>
                          <w:divBdr>
                            <w:top w:val="none" w:sz="0" w:space="0" w:color="auto"/>
                            <w:left w:val="none" w:sz="0" w:space="0" w:color="auto"/>
                            <w:bottom w:val="none" w:sz="0" w:space="0" w:color="auto"/>
                            <w:right w:val="none" w:sz="0" w:space="0" w:color="auto"/>
                          </w:divBdr>
                          <w:divsChild>
                            <w:div w:id="1993022766">
                              <w:marLeft w:val="0"/>
                              <w:marRight w:val="0"/>
                              <w:marTop w:val="0"/>
                              <w:marBottom w:val="0"/>
                              <w:divBdr>
                                <w:top w:val="none" w:sz="0" w:space="0" w:color="auto"/>
                                <w:left w:val="none" w:sz="0" w:space="0" w:color="auto"/>
                                <w:bottom w:val="none" w:sz="0" w:space="0" w:color="auto"/>
                                <w:right w:val="none" w:sz="0" w:space="0" w:color="auto"/>
                              </w:divBdr>
                              <w:divsChild>
                                <w:div w:id="470371073">
                                  <w:marLeft w:val="-225"/>
                                  <w:marRight w:val="-225"/>
                                  <w:marTop w:val="0"/>
                                  <w:marBottom w:val="0"/>
                                  <w:divBdr>
                                    <w:top w:val="none" w:sz="0" w:space="0" w:color="auto"/>
                                    <w:left w:val="none" w:sz="0" w:space="0" w:color="auto"/>
                                    <w:bottom w:val="none" w:sz="0" w:space="0" w:color="auto"/>
                                    <w:right w:val="none" w:sz="0" w:space="0" w:color="auto"/>
                                  </w:divBdr>
                                  <w:divsChild>
                                    <w:div w:id="1922909273">
                                      <w:marLeft w:val="0"/>
                                      <w:marRight w:val="0"/>
                                      <w:marTop w:val="0"/>
                                      <w:marBottom w:val="0"/>
                                      <w:divBdr>
                                        <w:top w:val="none" w:sz="0" w:space="0" w:color="auto"/>
                                        <w:left w:val="none" w:sz="0" w:space="0" w:color="auto"/>
                                        <w:bottom w:val="none" w:sz="0" w:space="0" w:color="auto"/>
                                        <w:right w:val="none" w:sz="0" w:space="0" w:color="auto"/>
                                      </w:divBdr>
                                      <w:divsChild>
                                        <w:div w:id="1441333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889699">
                              <w:marLeft w:val="0"/>
                              <w:marRight w:val="0"/>
                              <w:marTop w:val="0"/>
                              <w:marBottom w:val="0"/>
                              <w:divBdr>
                                <w:top w:val="none" w:sz="0" w:space="0" w:color="auto"/>
                                <w:left w:val="none" w:sz="0" w:space="0" w:color="auto"/>
                                <w:bottom w:val="none" w:sz="0" w:space="0" w:color="auto"/>
                                <w:right w:val="none" w:sz="0" w:space="0" w:color="auto"/>
                              </w:divBdr>
                              <w:divsChild>
                                <w:div w:id="666789172">
                                  <w:marLeft w:val="-225"/>
                                  <w:marRight w:val="-225"/>
                                  <w:marTop w:val="0"/>
                                  <w:marBottom w:val="0"/>
                                  <w:divBdr>
                                    <w:top w:val="none" w:sz="0" w:space="0" w:color="auto"/>
                                    <w:left w:val="none" w:sz="0" w:space="0" w:color="auto"/>
                                    <w:bottom w:val="none" w:sz="0" w:space="0" w:color="auto"/>
                                    <w:right w:val="none" w:sz="0" w:space="0" w:color="auto"/>
                                  </w:divBdr>
                                  <w:divsChild>
                                    <w:div w:id="2103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23341">
      <w:bodyDiv w:val="1"/>
      <w:marLeft w:val="0"/>
      <w:marRight w:val="0"/>
      <w:marTop w:val="0"/>
      <w:marBottom w:val="0"/>
      <w:divBdr>
        <w:top w:val="none" w:sz="0" w:space="0" w:color="auto"/>
        <w:left w:val="none" w:sz="0" w:space="0" w:color="auto"/>
        <w:bottom w:val="none" w:sz="0" w:space="0" w:color="auto"/>
        <w:right w:val="none" w:sz="0" w:space="0" w:color="auto"/>
      </w:divBdr>
      <w:divsChild>
        <w:div w:id="1522744380">
          <w:marLeft w:val="216"/>
          <w:marRight w:val="0"/>
          <w:marTop w:val="37"/>
          <w:marBottom w:val="37"/>
          <w:divBdr>
            <w:top w:val="none" w:sz="0" w:space="0" w:color="auto"/>
            <w:left w:val="none" w:sz="0" w:space="0" w:color="auto"/>
            <w:bottom w:val="none" w:sz="0" w:space="0" w:color="auto"/>
            <w:right w:val="none" w:sz="0" w:space="0" w:color="auto"/>
          </w:divBdr>
        </w:div>
        <w:div w:id="668798409">
          <w:marLeft w:val="216"/>
          <w:marRight w:val="0"/>
          <w:marTop w:val="37"/>
          <w:marBottom w:val="37"/>
          <w:divBdr>
            <w:top w:val="none" w:sz="0" w:space="0" w:color="auto"/>
            <w:left w:val="none" w:sz="0" w:space="0" w:color="auto"/>
            <w:bottom w:val="none" w:sz="0" w:space="0" w:color="auto"/>
            <w:right w:val="none" w:sz="0" w:space="0" w:color="auto"/>
          </w:divBdr>
        </w:div>
        <w:div w:id="1466046800">
          <w:marLeft w:val="216"/>
          <w:marRight w:val="0"/>
          <w:marTop w:val="37"/>
          <w:marBottom w:val="37"/>
          <w:divBdr>
            <w:top w:val="none" w:sz="0" w:space="0" w:color="auto"/>
            <w:left w:val="none" w:sz="0" w:space="0" w:color="auto"/>
            <w:bottom w:val="none" w:sz="0" w:space="0" w:color="auto"/>
            <w:right w:val="none" w:sz="0" w:space="0" w:color="auto"/>
          </w:divBdr>
        </w:div>
      </w:divsChild>
    </w:div>
    <w:div w:id="865677202">
      <w:bodyDiv w:val="1"/>
      <w:marLeft w:val="0"/>
      <w:marRight w:val="0"/>
      <w:marTop w:val="0"/>
      <w:marBottom w:val="0"/>
      <w:divBdr>
        <w:top w:val="none" w:sz="0" w:space="0" w:color="auto"/>
        <w:left w:val="none" w:sz="0" w:space="0" w:color="auto"/>
        <w:bottom w:val="none" w:sz="0" w:space="0" w:color="auto"/>
        <w:right w:val="none" w:sz="0" w:space="0" w:color="auto"/>
      </w:divBdr>
    </w:div>
    <w:div w:id="886183938">
      <w:bodyDiv w:val="1"/>
      <w:marLeft w:val="0"/>
      <w:marRight w:val="0"/>
      <w:marTop w:val="0"/>
      <w:marBottom w:val="0"/>
      <w:divBdr>
        <w:top w:val="none" w:sz="0" w:space="0" w:color="auto"/>
        <w:left w:val="none" w:sz="0" w:space="0" w:color="auto"/>
        <w:bottom w:val="none" w:sz="0" w:space="0" w:color="auto"/>
        <w:right w:val="none" w:sz="0" w:space="0" w:color="auto"/>
      </w:divBdr>
      <w:divsChild>
        <w:div w:id="1094402710">
          <w:marLeft w:val="216"/>
          <w:marRight w:val="0"/>
          <w:marTop w:val="37"/>
          <w:marBottom w:val="37"/>
          <w:divBdr>
            <w:top w:val="none" w:sz="0" w:space="0" w:color="auto"/>
            <w:left w:val="none" w:sz="0" w:space="0" w:color="auto"/>
            <w:bottom w:val="none" w:sz="0" w:space="0" w:color="auto"/>
            <w:right w:val="none" w:sz="0" w:space="0" w:color="auto"/>
          </w:divBdr>
        </w:div>
        <w:div w:id="914239279">
          <w:marLeft w:val="576"/>
          <w:marRight w:val="0"/>
          <w:marTop w:val="37"/>
          <w:marBottom w:val="37"/>
          <w:divBdr>
            <w:top w:val="none" w:sz="0" w:space="0" w:color="auto"/>
            <w:left w:val="none" w:sz="0" w:space="0" w:color="auto"/>
            <w:bottom w:val="none" w:sz="0" w:space="0" w:color="auto"/>
            <w:right w:val="none" w:sz="0" w:space="0" w:color="auto"/>
          </w:divBdr>
        </w:div>
        <w:div w:id="1855872970">
          <w:marLeft w:val="576"/>
          <w:marRight w:val="0"/>
          <w:marTop w:val="37"/>
          <w:marBottom w:val="37"/>
          <w:divBdr>
            <w:top w:val="none" w:sz="0" w:space="0" w:color="auto"/>
            <w:left w:val="none" w:sz="0" w:space="0" w:color="auto"/>
            <w:bottom w:val="none" w:sz="0" w:space="0" w:color="auto"/>
            <w:right w:val="none" w:sz="0" w:space="0" w:color="auto"/>
          </w:divBdr>
        </w:div>
        <w:div w:id="688718584">
          <w:marLeft w:val="576"/>
          <w:marRight w:val="0"/>
          <w:marTop w:val="37"/>
          <w:marBottom w:val="37"/>
          <w:divBdr>
            <w:top w:val="none" w:sz="0" w:space="0" w:color="auto"/>
            <w:left w:val="none" w:sz="0" w:space="0" w:color="auto"/>
            <w:bottom w:val="none" w:sz="0" w:space="0" w:color="auto"/>
            <w:right w:val="none" w:sz="0" w:space="0" w:color="auto"/>
          </w:divBdr>
        </w:div>
        <w:div w:id="1587836689">
          <w:marLeft w:val="576"/>
          <w:marRight w:val="0"/>
          <w:marTop w:val="37"/>
          <w:marBottom w:val="37"/>
          <w:divBdr>
            <w:top w:val="none" w:sz="0" w:space="0" w:color="auto"/>
            <w:left w:val="none" w:sz="0" w:space="0" w:color="auto"/>
            <w:bottom w:val="none" w:sz="0" w:space="0" w:color="auto"/>
            <w:right w:val="none" w:sz="0" w:space="0" w:color="auto"/>
          </w:divBdr>
        </w:div>
        <w:div w:id="2050688700">
          <w:marLeft w:val="576"/>
          <w:marRight w:val="0"/>
          <w:marTop w:val="37"/>
          <w:marBottom w:val="37"/>
          <w:divBdr>
            <w:top w:val="none" w:sz="0" w:space="0" w:color="auto"/>
            <w:left w:val="none" w:sz="0" w:space="0" w:color="auto"/>
            <w:bottom w:val="none" w:sz="0" w:space="0" w:color="auto"/>
            <w:right w:val="none" w:sz="0" w:space="0" w:color="auto"/>
          </w:divBdr>
        </w:div>
        <w:div w:id="1023289912">
          <w:marLeft w:val="216"/>
          <w:marRight w:val="0"/>
          <w:marTop w:val="37"/>
          <w:marBottom w:val="37"/>
          <w:divBdr>
            <w:top w:val="none" w:sz="0" w:space="0" w:color="auto"/>
            <w:left w:val="none" w:sz="0" w:space="0" w:color="auto"/>
            <w:bottom w:val="none" w:sz="0" w:space="0" w:color="auto"/>
            <w:right w:val="none" w:sz="0" w:space="0" w:color="auto"/>
          </w:divBdr>
        </w:div>
        <w:div w:id="887842140">
          <w:marLeft w:val="576"/>
          <w:marRight w:val="0"/>
          <w:marTop w:val="37"/>
          <w:marBottom w:val="37"/>
          <w:divBdr>
            <w:top w:val="none" w:sz="0" w:space="0" w:color="auto"/>
            <w:left w:val="none" w:sz="0" w:space="0" w:color="auto"/>
            <w:bottom w:val="none" w:sz="0" w:space="0" w:color="auto"/>
            <w:right w:val="none" w:sz="0" w:space="0" w:color="auto"/>
          </w:divBdr>
        </w:div>
        <w:div w:id="328338742">
          <w:marLeft w:val="576"/>
          <w:marRight w:val="0"/>
          <w:marTop w:val="37"/>
          <w:marBottom w:val="37"/>
          <w:divBdr>
            <w:top w:val="none" w:sz="0" w:space="0" w:color="auto"/>
            <w:left w:val="none" w:sz="0" w:space="0" w:color="auto"/>
            <w:bottom w:val="none" w:sz="0" w:space="0" w:color="auto"/>
            <w:right w:val="none" w:sz="0" w:space="0" w:color="auto"/>
          </w:divBdr>
        </w:div>
        <w:div w:id="1474254819">
          <w:marLeft w:val="576"/>
          <w:marRight w:val="0"/>
          <w:marTop w:val="37"/>
          <w:marBottom w:val="37"/>
          <w:divBdr>
            <w:top w:val="none" w:sz="0" w:space="0" w:color="auto"/>
            <w:left w:val="none" w:sz="0" w:space="0" w:color="auto"/>
            <w:bottom w:val="none" w:sz="0" w:space="0" w:color="auto"/>
            <w:right w:val="none" w:sz="0" w:space="0" w:color="auto"/>
          </w:divBdr>
        </w:div>
        <w:div w:id="721633075">
          <w:marLeft w:val="576"/>
          <w:marRight w:val="0"/>
          <w:marTop w:val="37"/>
          <w:marBottom w:val="37"/>
          <w:divBdr>
            <w:top w:val="none" w:sz="0" w:space="0" w:color="auto"/>
            <w:left w:val="none" w:sz="0" w:space="0" w:color="auto"/>
            <w:bottom w:val="none" w:sz="0" w:space="0" w:color="auto"/>
            <w:right w:val="none" w:sz="0" w:space="0" w:color="auto"/>
          </w:divBdr>
        </w:div>
        <w:div w:id="221723559">
          <w:marLeft w:val="576"/>
          <w:marRight w:val="0"/>
          <w:marTop w:val="37"/>
          <w:marBottom w:val="37"/>
          <w:divBdr>
            <w:top w:val="none" w:sz="0" w:space="0" w:color="auto"/>
            <w:left w:val="none" w:sz="0" w:space="0" w:color="auto"/>
            <w:bottom w:val="none" w:sz="0" w:space="0" w:color="auto"/>
            <w:right w:val="none" w:sz="0" w:space="0" w:color="auto"/>
          </w:divBdr>
        </w:div>
        <w:div w:id="1717043386">
          <w:marLeft w:val="216"/>
          <w:marRight w:val="0"/>
          <w:marTop w:val="37"/>
          <w:marBottom w:val="37"/>
          <w:divBdr>
            <w:top w:val="none" w:sz="0" w:space="0" w:color="auto"/>
            <w:left w:val="none" w:sz="0" w:space="0" w:color="auto"/>
            <w:bottom w:val="none" w:sz="0" w:space="0" w:color="auto"/>
            <w:right w:val="none" w:sz="0" w:space="0" w:color="auto"/>
          </w:divBdr>
        </w:div>
        <w:div w:id="1042634804">
          <w:marLeft w:val="576"/>
          <w:marRight w:val="0"/>
          <w:marTop w:val="37"/>
          <w:marBottom w:val="37"/>
          <w:divBdr>
            <w:top w:val="none" w:sz="0" w:space="0" w:color="auto"/>
            <w:left w:val="none" w:sz="0" w:space="0" w:color="auto"/>
            <w:bottom w:val="none" w:sz="0" w:space="0" w:color="auto"/>
            <w:right w:val="none" w:sz="0" w:space="0" w:color="auto"/>
          </w:divBdr>
        </w:div>
        <w:div w:id="463236585">
          <w:marLeft w:val="216"/>
          <w:marRight w:val="0"/>
          <w:marTop w:val="37"/>
          <w:marBottom w:val="37"/>
          <w:divBdr>
            <w:top w:val="none" w:sz="0" w:space="0" w:color="auto"/>
            <w:left w:val="none" w:sz="0" w:space="0" w:color="auto"/>
            <w:bottom w:val="none" w:sz="0" w:space="0" w:color="auto"/>
            <w:right w:val="none" w:sz="0" w:space="0" w:color="auto"/>
          </w:divBdr>
        </w:div>
      </w:divsChild>
    </w:div>
    <w:div w:id="1082024932">
      <w:bodyDiv w:val="1"/>
      <w:marLeft w:val="0"/>
      <w:marRight w:val="0"/>
      <w:marTop w:val="0"/>
      <w:marBottom w:val="0"/>
      <w:divBdr>
        <w:top w:val="none" w:sz="0" w:space="0" w:color="auto"/>
        <w:left w:val="none" w:sz="0" w:space="0" w:color="auto"/>
        <w:bottom w:val="none" w:sz="0" w:space="0" w:color="auto"/>
        <w:right w:val="none" w:sz="0" w:space="0" w:color="auto"/>
      </w:divBdr>
      <w:divsChild>
        <w:div w:id="1453354894">
          <w:marLeft w:val="0"/>
          <w:marRight w:val="0"/>
          <w:marTop w:val="0"/>
          <w:marBottom w:val="0"/>
          <w:divBdr>
            <w:top w:val="none" w:sz="0" w:space="0" w:color="auto"/>
            <w:left w:val="none" w:sz="0" w:space="0" w:color="auto"/>
            <w:bottom w:val="none" w:sz="0" w:space="0" w:color="auto"/>
            <w:right w:val="none" w:sz="0" w:space="0" w:color="auto"/>
          </w:divBdr>
          <w:divsChild>
            <w:div w:id="1594431785">
              <w:marLeft w:val="0"/>
              <w:marRight w:val="0"/>
              <w:marTop w:val="0"/>
              <w:marBottom w:val="0"/>
              <w:divBdr>
                <w:top w:val="none" w:sz="0" w:space="0" w:color="auto"/>
                <w:left w:val="none" w:sz="0" w:space="0" w:color="auto"/>
                <w:bottom w:val="none" w:sz="0" w:space="0" w:color="auto"/>
                <w:right w:val="none" w:sz="0" w:space="0" w:color="auto"/>
              </w:divBdr>
              <w:divsChild>
                <w:div w:id="1742289406">
                  <w:marLeft w:val="-225"/>
                  <w:marRight w:val="-225"/>
                  <w:marTop w:val="0"/>
                  <w:marBottom w:val="0"/>
                  <w:divBdr>
                    <w:top w:val="none" w:sz="0" w:space="0" w:color="auto"/>
                    <w:left w:val="none" w:sz="0" w:space="0" w:color="auto"/>
                    <w:bottom w:val="none" w:sz="0" w:space="0" w:color="auto"/>
                    <w:right w:val="none" w:sz="0" w:space="0" w:color="auto"/>
                  </w:divBdr>
                  <w:divsChild>
                    <w:div w:id="651952971">
                      <w:marLeft w:val="0"/>
                      <w:marRight w:val="0"/>
                      <w:marTop w:val="0"/>
                      <w:marBottom w:val="0"/>
                      <w:divBdr>
                        <w:top w:val="none" w:sz="0" w:space="0" w:color="auto"/>
                        <w:left w:val="none" w:sz="0" w:space="0" w:color="auto"/>
                        <w:bottom w:val="none" w:sz="0" w:space="0" w:color="auto"/>
                        <w:right w:val="none" w:sz="0" w:space="0" w:color="auto"/>
                      </w:divBdr>
                      <w:divsChild>
                        <w:div w:id="608852242">
                          <w:marLeft w:val="0"/>
                          <w:marRight w:val="0"/>
                          <w:marTop w:val="0"/>
                          <w:marBottom w:val="0"/>
                          <w:divBdr>
                            <w:top w:val="none" w:sz="0" w:space="0" w:color="auto"/>
                            <w:left w:val="none" w:sz="0" w:space="0" w:color="auto"/>
                            <w:bottom w:val="none" w:sz="0" w:space="0" w:color="auto"/>
                            <w:right w:val="none" w:sz="0" w:space="0" w:color="auto"/>
                          </w:divBdr>
                          <w:divsChild>
                            <w:div w:id="749351371">
                              <w:marLeft w:val="0"/>
                              <w:marRight w:val="0"/>
                              <w:marTop w:val="0"/>
                              <w:marBottom w:val="0"/>
                              <w:divBdr>
                                <w:top w:val="none" w:sz="0" w:space="0" w:color="auto"/>
                                <w:left w:val="none" w:sz="0" w:space="0" w:color="auto"/>
                                <w:bottom w:val="none" w:sz="0" w:space="0" w:color="auto"/>
                                <w:right w:val="none" w:sz="0" w:space="0" w:color="auto"/>
                              </w:divBdr>
                              <w:divsChild>
                                <w:div w:id="1941988120">
                                  <w:marLeft w:val="-225"/>
                                  <w:marRight w:val="-225"/>
                                  <w:marTop w:val="0"/>
                                  <w:marBottom w:val="0"/>
                                  <w:divBdr>
                                    <w:top w:val="none" w:sz="0" w:space="0" w:color="auto"/>
                                    <w:left w:val="none" w:sz="0" w:space="0" w:color="auto"/>
                                    <w:bottom w:val="none" w:sz="0" w:space="0" w:color="auto"/>
                                    <w:right w:val="none" w:sz="0" w:space="0" w:color="auto"/>
                                  </w:divBdr>
                                  <w:divsChild>
                                    <w:div w:id="1800536761">
                                      <w:marLeft w:val="0"/>
                                      <w:marRight w:val="0"/>
                                      <w:marTop w:val="0"/>
                                      <w:marBottom w:val="0"/>
                                      <w:divBdr>
                                        <w:top w:val="none" w:sz="0" w:space="0" w:color="auto"/>
                                        <w:left w:val="none" w:sz="0" w:space="0" w:color="auto"/>
                                        <w:bottom w:val="none" w:sz="0" w:space="0" w:color="auto"/>
                                        <w:right w:val="none" w:sz="0" w:space="0" w:color="auto"/>
                                      </w:divBdr>
                                      <w:divsChild>
                                        <w:div w:id="454566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2759424">
                              <w:marLeft w:val="0"/>
                              <w:marRight w:val="0"/>
                              <w:marTop w:val="0"/>
                              <w:marBottom w:val="0"/>
                              <w:divBdr>
                                <w:top w:val="none" w:sz="0" w:space="0" w:color="auto"/>
                                <w:left w:val="none" w:sz="0" w:space="0" w:color="auto"/>
                                <w:bottom w:val="none" w:sz="0" w:space="0" w:color="auto"/>
                                <w:right w:val="none" w:sz="0" w:space="0" w:color="auto"/>
                              </w:divBdr>
                              <w:divsChild>
                                <w:div w:id="1025982618">
                                  <w:marLeft w:val="-225"/>
                                  <w:marRight w:val="-225"/>
                                  <w:marTop w:val="0"/>
                                  <w:marBottom w:val="0"/>
                                  <w:divBdr>
                                    <w:top w:val="none" w:sz="0" w:space="0" w:color="auto"/>
                                    <w:left w:val="none" w:sz="0" w:space="0" w:color="auto"/>
                                    <w:bottom w:val="none" w:sz="0" w:space="0" w:color="auto"/>
                                    <w:right w:val="none" w:sz="0" w:space="0" w:color="auto"/>
                                  </w:divBdr>
                                  <w:divsChild>
                                    <w:div w:id="12585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70782">
      <w:bodyDiv w:val="1"/>
      <w:marLeft w:val="0"/>
      <w:marRight w:val="0"/>
      <w:marTop w:val="0"/>
      <w:marBottom w:val="0"/>
      <w:divBdr>
        <w:top w:val="none" w:sz="0" w:space="0" w:color="auto"/>
        <w:left w:val="none" w:sz="0" w:space="0" w:color="auto"/>
        <w:bottom w:val="none" w:sz="0" w:space="0" w:color="auto"/>
        <w:right w:val="none" w:sz="0" w:space="0" w:color="auto"/>
      </w:divBdr>
    </w:div>
    <w:div w:id="1288197283">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3">
          <w:marLeft w:val="0"/>
          <w:marRight w:val="0"/>
          <w:marTop w:val="0"/>
          <w:marBottom w:val="0"/>
          <w:divBdr>
            <w:top w:val="none" w:sz="0" w:space="0" w:color="auto"/>
            <w:left w:val="none" w:sz="0" w:space="0" w:color="auto"/>
            <w:bottom w:val="none" w:sz="0" w:space="0" w:color="auto"/>
            <w:right w:val="none" w:sz="0" w:space="0" w:color="auto"/>
          </w:divBdr>
          <w:divsChild>
            <w:div w:id="732240196">
              <w:marLeft w:val="0"/>
              <w:marRight w:val="0"/>
              <w:marTop w:val="0"/>
              <w:marBottom w:val="0"/>
              <w:divBdr>
                <w:top w:val="none" w:sz="0" w:space="0" w:color="auto"/>
                <w:left w:val="none" w:sz="0" w:space="0" w:color="auto"/>
                <w:bottom w:val="none" w:sz="0" w:space="0" w:color="auto"/>
                <w:right w:val="none" w:sz="0" w:space="0" w:color="auto"/>
              </w:divBdr>
              <w:divsChild>
                <w:div w:id="324939563">
                  <w:marLeft w:val="0"/>
                  <w:marRight w:val="0"/>
                  <w:marTop w:val="0"/>
                  <w:marBottom w:val="0"/>
                  <w:divBdr>
                    <w:top w:val="none" w:sz="0" w:space="0" w:color="auto"/>
                    <w:left w:val="none" w:sz="0" w:space="0" w:color="auto"/>
                    <w:bottom w:val="none" w:sz="0" w:space="0" w:color="auto"/>
                    <w:right w:val="none" w:sz="0" w:space="0" w:color="auto"/>
                  </w:divBdr>
                  <w:divsChild>
                    <w:div w:id="1602494160">
                      <w:marLeft w:val="0"/>
                      <w:marRight w:val="0"/>
                      <w:marTop w:val="0"/>
                      <w:marBottom w:val="0"/>
                      <w:divBdr>
                        <w:top w:val="none" w:sz="0" w:space="0" w:color="auto"/>
                        <w:left w:val="none" w:sz="0" w:space="0" w:color="auto"/>
                        <w:bottom w:val="none" w:sz="0" w:space="0" w:color="auto"/>
                        <w:right w:val="none" w:sz="0" w:space="0" w:color="auto"/>
                      </w:divBdr>
                      <w:divsChild>
                        <w:div w:id="19975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926603">
      <w:bodyDiv w:val="1"/>
      <w:marLeft w:val="0"/>
      <w:marRight w:val="0"/>
      <w:marTop w:val="0"/>
      <w:marBottom w:val="0"/>
      <w:divBdr>
        <w:top w:val="none" w:sz="0" w:space="0" w:color="auto"/>
        <w:left w:val="none" w:sz="0" w:space="0" w:color="auto"/>
        <w:bottom w:val="none" w:sz="0" w:space="0" w:color="auto"/>
        <w:right w:val="none" w:sz="0" w:space="0" w:color="auto"/>
      </w:divBdr>
    </w:div>
    <w:div w:id="1766145503">
      <w:bodyDiv w:val="1"/>
      <w:marLeft w:val="0"/>
      <w:marRight w:val="0"/>
      <w:marTop w:val="0"/>
      <w:marBottom w:val="0"/>
      <w:divBdr>
        <w:top w:val="none" w:sz="0" w:space="0" w:color="auto"/>
        <w:left w:val="none" w:sz="0" w:space="0" w:color="auto"/>
        <w:bottom w:val="none" w:sz="0" w:space="0" w:color="auto"/>
        <w:right w:val="none" w:sz="0" w:space="0" w:color="auto"/>
      </w:divBdr>
    </w:div>
    <w:div w:id="1965231664">
      <w:bodyDiv w:val="1"/>
      <w:marLeft w:val="0"/>
      <w:marRight w:val="0"/>
      <w:marTop w:val="0"/>
      <w:marBottom w:val="0"/>
      <w:divBdr>
        <w:top w:val="none" w:sz="0" w:space="0" w:color="auto"/>
        <w:left w:val="none" w:sz="0" w:space="0" w:color="auto"/>
        <w:bottom w:val="none" w:sz="0" w:space="0" w:color="auto"/>
        <w:right w:val="none" w:sz="0" w:space="0" w:color="auto"/>
      </w:divBdr>
    </w:div>
    <w:div w:id="20716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h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PHS Group</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 Group</dc:creator>
  <cp:lastModifiedBy>Kathryn Skinner</cp:lastModifiedBy>
  <cp:revision>22</cp:revision>
  <cp:lastPrinted>2013-01-24T17:29:00Z</cp:lastPrinted>
  <dcterms:created xsi:type="dcterms:W3CDTF">2025-01-08T21:12:00Z</dcterms:created>
  <dcterms:modified xsi:type="dcterms:W3CDTF">2025-01-08T21:32:00Z</dcterms:modified>
</cp:coreProperties>
</file>