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AD91" w14:textId="39334AB3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Style w:val="Strong"/>
          <w:rFonts w:ascii="Arial" w:hAnsi="Arial" w:cs="Arial"/>
          <w:color w:val="454545"/>
          <w:sz w:val="26"/>
          <w:szCs w:val="26"/>
        </w:rPr>
        <w:t>Technical Auditor</w:t>
      </w:r>
    </w:p>
    <w:p w14:paraId="109690D5" w14:textId="26FCAF3E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Style w:val="Strong"/>
          <w:rFonts w:ascii="Arial" w:hAnsi="Arial" w:cs="Arial"/>
          <w:color w:val="454545"/>
          <w:sz w:val="26"/>
          <w:szCs w:val="26"/>
        </w:rPr>
        <w:t>Location:</w:t>
      </w:r>
      <w:r w:rsidR="00037DF7">
        <w:rPr>
          <w:rStyle w:val="Strong"/>
          <w:rFonts w:ascii="Arial" w:hAnsi="Arial" w:cs="Arial"/>
          <w:color w:val="454545"/>
          <w:sz w:val="26"/>
          <w:szCs w:val="26"/>
        </w:rPr>
        <w:t xml:space="preserve"> </w:t>
      </w:r>
      <w:r w:rsidR="00A4511B">
        <w:rPr>
          <w:rStyle w:val="Strong"/>
          <w:rFonts w:ascii="Arial" w:hAnsi="Arial" w:cs="Arial"/>
          <w:color w:val="454545"/>
          <w:sz w:val="26"/>
          <w:szCs w:val="26"/>
        </w:rPr>
        <w:t>National</w:t>
      </w:r>
    </w:p>
    <w:p w14:paraId="7B3F082D" w14:textId="308FFE1E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A great opportunity to join a national company where you'll be </w:t>
      </w:r>
      <w:r w:rsidR="0074265D">
        <w:rPr>
          <w:rFonts w:ascii="Arial" w:hAnsi="Arial" w:cs="Arial"/>
          <w:color w:val="454545"/>
          <w:sz w:val="26"/>
          <w:szCs w:val="26"/>
        </w:rPr>
        <w:t xml:space="preserve">visiting customer sites to conduct </w:t>
      </w:r>
      <w:r>
        <w:rPr>
          <w:rFonts w:ascii="Arial" w:hAnsi="Arial" w:cs="Arial"/>
          <w:color w:val="454545"/>
          <w:sz w:val="26"/>
          <w:szCs w:val="26"/>
        </w:rPr>
        <w:t>audit</w:t>
      </w:r>
      <w:r w:rsidR="0074265D">
        <w:rPr>
          <w:rFonts w:ascii="Arial" w:hAnsi="Arial" w:cs="Arial"/>
          <w:color w:val="454545"/>
          <w:sz w:val="26"/>
          <w:szCs w:val="26"/>
        </w:rPr>
        <w:t>s on</w:t>
      </w:r>
      <w:r>
        <w:rPr>
          <w:rFonts w:ascii="Arial" w:hAnsi="Arial" w:cs="Arial"/>
          <w:color w:val="454545"/>
          <w:sz w:val="26"/>
          <w:szCs w:val="26"/>
        </w:rPr>
        <w:t xml:space="preserve"> any</w:t>
      </w:r>
      <w:r w:rsidR="0074265D">
        <w:rPr>
          <w:rFonts w:ascii="Arial" w:hAnsi="Arial" w:cs="Arial"/>
          <w:color w:val="454545"/>
          <w:sz w:val="26"/>
          <w:szCs w:val="26"/>
        </w:rPr>
        <w:t xml:space="preserve"> electrical</w:t>
      </w:r>
      <w:r>
        <w:rPr>
          <w:rFonts w:ascii="Arial" w:hAnsi="Arial" w:cs="Arial"/>
          <w:color w:val="454545"/>
          <w:sz w:val="26"/>
          <w:szCs w:val="26"/>
        </w:rPr>
        <w:t xml:space="preserve"> work that has been carried out by our </w:t>
      </w:r>
      <w:r w:rsidR="0074265D">
        <w:rPr>
          <w:rFonts w:ascii="Arial" w:hAnsi="Arial" w:cs="Arial"/>
          <w:color w:val="454545"/>
          <w:sz w:val="26"/>
          <w:szCs w:val="26"/>
        </w:rPr>
        <w:t xml:space="preserve">field based </w:t>
      </w:r>
      <w:r>
        <w:rPr>
          <w:rFonts w:ascii="Arial" w:hAnsi="Arial" w:cs="Arial"/>
          <w:color w:val="454545"/>
          <w:sz w:val="26"/>
          <w:szCs w:val="26"/>
        </w:rPr>
        <w:t>Elec</w:t>
      </w:r>
      <w:r w:rsidR="0074265D">
        <w:rPr>
          <w:rFonts w:ascii="Arial" w:hAnsi="Arial" w:cs="Arial"/>
          <w:color w:val="454545"/>
          <w:sz w:val="26"/>
          <w:szCs w:val="26"/>
        </w:rPr>
        <w:t xml:space="preserve">trical </w:t>
      </w:r>
      <w:r>
        <w:rPr>
          <w:rFonts w:ascii="Arial" w:hAnsi="Arial" w:cs="Arial"/>
          <w:color w:val="454545"/>
          <w:sz w:val="26"/>
          <w:szCs w:val="26"/>
        </w:rPr>
        <w:t xml:space="preserve">Engineers </w:t>
      </w:r>
      <w:r w:rsidR="0074265D">
        <w:rPr>
          <w:rFonts w:ascii="Arial" w:hAnsi="Arial" w:cs="Arial"/>
          <w:color w:val="454545"/>
          <w:sz w:val="26"/>
          <w:szCs w:val="26"/>
        </w:rPr>
        <w:t>and make sure that they</w:t>
      </w:r>
      <w:r>
        <w:rPr>
          <w:rFonts w:ascii="Arial" w:hAnsi="Arial" w:cs="Arial"/>
          <w:color w:val="454545"/>
          <w:sz w:val="26"/>
          <w:szCs w:val="26"/>
        </w:rPr>
        <w:t xml:space="preserve"> been completed to a satisfactory standard. </w:t>
      </w:r>
    </w:p>
    <w:p w14:paraId="3C29AD85" w14:textId="4FF84D98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phs Compliance is a division of the award-winning phs Group, helping more than 2,000 UK business customers test, install and manage their property infrastructure assets. phs Compliance self-delivers electrical test and inspection, M&amp;E installation &amp; maintenance &amp; asset verification with over </w:t>
      </w:r>
      <w:r w:rsidR="001E3889">
        <w:rPr>
          <w:rFonts w:ascii="Arial" w:hAnsi="Arial" w:cs="Arial"/>
          <w:color w:val="454545"/>
          <w:sz w:val="26"/>
          <w:szCs w:val="26"/>
        </w:rPr>
        <w:t>3</w:t>
      </w:r>
      <w:r>
        <w:rPr>
          <w:rFonts w:ascii="Arial" w:hAnsi="Arial" w:cs="Arial"/>
          <w:color w:val="454545"/>
          <w:sz w:val="26"/>
          <w:szCs w:val="26"/>
        </w:rPr>
        <w:t>00 engineers based nationwide. Our technical and quality management standards are second to none, we are one of a few UK Companies accredited to UKAS 17020 inspection body standards for fixed wire and portable appliance testing.</w:t>
      </w:r>
    </w:p>
    <w:p w14:paraId="11E5B054" w14:textId="504DB9DF" w:rsidR="00683953" w:rsidRPr="00683953" w:rsidRDefault="0068395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54545"/>
          <w:sz w:val="26"/>
          <w:szCs w:val="26"/>
        </w:rPr>
      </w:pPr>
      <w:r w:rsidRPr="00683953">
        <w:rPr>
          <w:rFonts w:ascii="Arial" w:hAnsi="Arial" w:cs="Arial"/>
          <w:b/>
          <w:bCs/>
          <w:color w:val="454545"/>
          <w:sz w:val="26"/>
          <w:szCs w:val="26"/>
        </w:rPr>
        <w:t xml:space="preserve">Responsibilities </w:t>
      </w:r>
    </w:p>
    <w:p w14:paraId="164DFE1C" w14:textId="12B0C539" w:rsidR="00037DF7" w:rsidRDefault="00164D73" w:rsidP="00037DF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To</w:t>
      </w:r>
      <w:r w:rsidR="0074265D">
        <w:rPr>
          <w:rFonts w:ascii="Arial" w:hAnsi="Arial" w:cs="Arial"/>
          <w:color w:val="454545"/>
          <w:sz w:val="26"/>
          <w:szCs w:val="26"/>
        </w:rPr>
        <w:t xml:space="preserve"> ensure that the required percentage of reports that are carried out by the </w:t>
      </w:r>
      <w:r w:rsidR="00683953">
        <w:rPr>
          <w:rFonts w:ascii="Arial" w:hAnsi="Arial" w:cs="Arial"/>
          <w:color w:val="454545"/>
          <w:sz w:val="26"/>
          <w:szCs w:val="26"/>
        </w:rPr>
        <w:t>field-based</w:t>
      </w:r>
      <w:r w:rsidR="0074265D">
        <w:rPr>
          <w:rFonts w:ascii="Arial" w:hAnsi="Arial" w:cs="Arial"/>
          <w:color w:val="454545"/>
          <w:sz w:val="26"/>
          <w:szCs w:val="26"/>
        </w:rPr>
        <w:t xml:space="preserve"> engineers are quality checked for errors (technical and grammatical), are completed to a satisfactory standard and countersign</w:t>
      </w:r>
      <w:r w:rsidR="00683953">
        <w:rPr>
          <w:rFonts w:ascii="Arial" w:hAnsi="Arial" w:cs="Arial"/>
          <w:color w:val="454545"/>
          <w:sz w:val="26"/>
          <w:szCs w:val="26"/>
        </w:rPr>
        <w:t xml:space="preserve"> as required.</w:t>
      </w:r>
      <w:r w:rsidR="00037DF7">
        <w:rPr>
          <w:rFonts w:ascii="Arial" w:hAnsi="Arial" w:cs="Arial"/>
          <w:color w:val="454545"/>
          <w:sz w:val="26"/>
          <w:szCs w:val="26"/>
        </w:rPr>
        <w:t xml:space="preserve"> (To British and ROI standards)</w:t>
      </w:r>
    </w:p>
    <w:p w14:paraId="6FA4036C" w14:textId="735127AB" w:rsidR="00683953" w:rsidRDefault="00683953" w:rsidP="006839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Conduct site visits to ensure each field engineer has a site inspection at least once a year. </w:t>
      </w:r>
    </w:p>
    <w:p w14:paraId="0B6BCF00" w14:textId="7AF364E0" w:rsidR="00683953" w:rsidRDefault="00683953" w:rsidP="006839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Provide Technical Feedback to the regional management teams by way of a bimonthly meeting located in the region.</w:t>
      </w:r>
    </w:p>
    <w:p w14:paraId="47BF51A1" w14:textId="32A9DD20" w:rsidR="00133876" w:rsidRDefault="0077459A" w:rsidP="006839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Customer complaints and audits from complaints as required.</w:t>
      </w:r>
    </w:p>
    <w:p w14:paraId="7D1DF070" w14:textId="4DF34192" w:rsidR="00164D73" w:rsidRDefault="00683953" w:rsidP="00164D73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Arial" w:hAnsi="Arial" w:cs="Arial"/>
          <w:color w:val="454545"/>
          <w:sz w:val="26"/>
          <w:szCs w:val="26"/>
        </w:rPr>
      </w:pPr>
      <w:r>
        <w:rPr>
          <w:rStyle w:val="Strong"/>
          <w:rFonts w:ascii="Arial" w:hAnsi="Arial" w:cs="Arial"/>
          <w:color w:val="454545"/>
          <w:sz w:val="26"/>
          <w:szCs w:val="26"/>
        </w:rPr>
        <w:t>Essential Requirements</w:t>
      </w:r>
    </w:p>
    <w:p w14:paraId="08274D9E" w14:textId="6F065EA0" w:rsidR="00683953" w:rsidRDefault="00683953" w:rsidP="006839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To be able to communicate effectively with clients and colleagues.</w:t>
      </w:r>
    </w:p>
    <w:p w14:paraId="6269044D" w14:textId="68EAF9E9" w:rsidR="00683953" w:rsidRDefault="00683953" w:rsidP="006839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Effectively assess work and provide constructive feedback.</w:t>
      </w:r>
    </w:p>
    <w:p w14:paraId="3CFD9FDF" w14:textId="0BD57B95" w:rsidR="00683953" w:rsidRDefault="00683953" w:rsidP="006839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Will be able to work away from home or weekends on occasion and be available for po</w:t>
      </w:r>
      <w:r w:rsidR="007A7EAB">
        <w:rPr>
          <w:rFonts w:ascii="Arial" w:hAnsi="Arial" w:cs="Arial"/>
          <w:color w:val="454545"/>
          <w:sz w:val="26"/>
          <w:szCs w:val="26"/>
        </w:rPr>
        <w:t xml:space="preserve">ssible evening work. </w:t>
      </w:r>
    </w:p>
    <w:p w14:paraId="17F2ADEA" w14:textId="15D10602" w:rsidR="007A7EAB" w:rsidRDefault="007A7EAB" w:rsidP="006839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Must have a full and clean UK driving licence and </w:t>
      </w:r>
      <w:r w:rsidR="00513C19">
        <w:rPr>
          <w:rFonts w:ascii="Arial" w:hAnsi="Arial" w:cs="Arial"/>
          <w:color w:val="454545"/>
          <w:sz w:val="26"/>
          <w:szCs w:val="26"/>
        </w:rPr>
        <w:t>level 3 company car or car allowance provided</w:t>
      </w:r>
    </w:p>
    <w:p w14:paraId="58BB898D" w14:textId="4B1A808D" w:rsidR="007A7EAB" w:rsidRDefault="007A7EAB" w:rsidP="006839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To meet the requirements of an enhanced criminal records disclosure. </w:t>
      </w:r>
    </w:p>
    <w:p w14:paraId="52C26BC7" w14:textId="20A4AEEC" w:rsidR="007A7EAB" w:rsidRDefault="007A7EAB" w:rsidP="006839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Able to demonstrate an understanding and acceptance of equality and diversity in the workplace. </w:t>
      </w:r>
    </w:p>
    <w:p w14:paraId="68D76182" w14:textId="7483AB2E" w:rsidR="007A7EAB" w:rsidRDefault="007A7EAB" w:rsidP="007A7EA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54545"/>
          <w:sz w:val="26"/>
          <w:szCs w:val="26"/>
        </w:rPr>
      </w:pPr>
      <w:r w:rsidRPr="007A7EAB">
        <w:rPr>
          <w:rFonts w:ascii="Arial" w:hAnsi="Arial" w:cs="Arial"/>
          <w:b/>
          <w:bCs/>
          <w:color w:val="454545"/>
          <w:sz w:val="26"/>
          <w:szCs w:val="26"/>
        </w:rPr>
        <w:lastRenderedPageBreak/>
        <w:t xml:space="preserve">Minimum Qualifications </w:t>
      </w:r>
    </w:p>
    <w:p w14:paraId="7A4AF779" w14:textId="12B90BBA" w:rsidR="007A7EAB" w:rsidRDefault="007A7EAB" w:rsidP="007A7EA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At least 2 years test and inspection experience </w:t>
      </w:r>
    </w:p>
    <w:p w14:paraId="60039CE9" w14:textId="6F62DFE7" w:rsidR="007A7EAB" w:rsidRDefault="007A7EAB" w:rsidP="007A7EA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At least 6 years relevant post qualification experience</w:t>
      </w:r>
    </w:p>
    <w:p w14:paraId="3F349BA7" w14:textId="17C40773" w:rsidR="007A7EAB" w:rsidRDefault="007A7EAB" w:rsidP="007A7EA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Working knowledge of BS7671 </w:t>
      </w:r>
    </w:p>
    <w:p w14:paraId="565E8557" w14:textId="3BBC9535" w:rsidR="007A7EAB" w:rsidRDefault="007A7EAB" w:rsidP="007A7EA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Knowledge and understanding of Health and Safety Umbrella Legislation</w:t>
      </w:r>
    </w:p>
    <w:p w14:paraId="4CB4E619" w14:textId="04C3A760" w:rsidR="007A7EAB" w:rsidRPr="007A7EAB" w:rsidRDefault="007A7EAB" w:rsidP="007A7EA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Basic IT Skills</w:t>
      </w:r>
    </w:p>
    <w:p w14:paraId="11688C9D" w14:textId="6881AF52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Arial" w:hAnsi="Arial" w:cs="Arial"/>
          <w:color w:val="454545"/>
          <w:sz w:val="26"/>
          <w:szCs w:val="26"/>
        </w:rPr>
      </w:pPr>
      <w:r>
        <w:rPr>
          <w:rStyle w:val="Strong"/>
          <w:rFonts w:ascii="Arial" w:hAnsi="Arial" w:cs="Arial"/>
          <w:color w:val="454545"/>
          <w:sz w:val="26"/>
          <w:szCs w:val="26"/>
        </w:rPr>
        <w:t>Required Qualification</w:t>
      </w:r>
      <w:r w:rsidR="007A7EAB">
        <w:rPr>
          <w:rStyle w:val="Strong"/>
          <w:rFonts w:ascii="Arial" w:hAnsi="Arial" w:cs="Arial"/>
          <w:color w:val="454545"/>
          <w:sz w:val="26"/>
          <w:szCs w:val="26"/>
        </w:rPr>
        <w:t>s</w:t>
      </w:r>
    </w:p>
    <w:p w14:paraId="522FD280" w14:textId="0A01781E" w:rsidR="007A7EAB" w:rsidRDefault="007A7EAB" w:rsidP="007A7E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City &amp; guilds 2360 parts 1 &amp; 2</w:t>
      </w:r>
    </w:p>
    <w:p w14:paraId="7569C739" w14:textId="2288662E" w:rsidR="007A7EAB" w:rsidRDefault="007A7EAB" w:rsidP="007A7E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Electricians A &amp; B Certificate</w:t>
      </w:r>
    </w:p>
    <w:p w14:paraId="65C4A68F" w14:textId="77C35F07" w:rsidR="007A7EAB" w:rsidRDefault="007A7EAB" w:rsidP="007A7E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Level 2 &amp; 3 Technical Certificate complete with relevant NVQ L3</w:t>
      </w:r>
    </w:p>
    <w:p w14:paraId="1D217992" w14:textId="3D44BD47" w:rsidR="007A7EAB" w:rsidRDefault="007A7EAB" w:rsidP="007A7E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 xml:space="preserve">ONC/HNC Electrical Engineering </w:t>
      </w:r>
    </w:p>
    <w:p w14:paraId="111E1D92" w14:textId="48015F00" w:rsidR="007A7EAB" w:rsidRDefault="007A7EAB" w:rsidP="007A7E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City and Guilds 2391 Inspection and Testing</w:t>
      </w:r>
    </w:p>
    <w:p w14:paraId="77A66E38" w14:textId="169F11AE" w:rsidR="007A7EAB" w:rsidRDefault="007A7EAB" w:rsidP="007A7E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Current Regulations qualification update</w:t>
      </w:r>
    </w:p>
    <w:p w14:paraId="0974BA1B" w14:textId="77777777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Style w:val="Strong"/>
          <w:rFonts w:ascii="Arial" w:hAnsi="Arial" w:cs="Arial"/>
          <w:color w:val="454545"/>
          <w:sz w:val="26"/>
          <w:szCs w:val="26"/>
        </w:rPr>
        <w:t>What benefits can we offer you?</w:t>
      </w:r>
    </w:p>
    <w:p w14:paraId="5E145CBF" w14:textId="77777777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Competitive salary</w:t>
      </w:r>
    </w:p>
    <w:p w14:paraId="2E578D77" w14:textId="68DBACD0" w:rsidR="00164D73" w:rsidRDefault="00D92E0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L3 company car or equivalent car allowance</w:t>
      </w:r>
    </w:p>
    <w:p w14:paraId="6FDAC90C" w14:textId="77777777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Pension Scheme</w:t>
      </w:r>
    </w:p>
    <w:p w14:paraId="375FC1C1" w14:textId="77777777" w:rsidR="00164D73" w:rsidRDefault="00164D73" w:rsidP="00164D7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6"/>
          <w:szCs w:val="26"/>
        </w:rPr>
      </w:pPr>
      <w:r>
        <w:rPr>
          <w:rFonts w:ascii="Arial" w:hAnsi="Arial" w:cs="Arial"/>
          <w:color w:val="454545"/>
          <w:sz w:val="26"/>
          <w:szCs w:val="26"/>
        </w:rPr>
        <w:t>28 Days Holiday per year (inclusive of Bank Holidays)</w:t>
      </w:r>
    </w:p>
    <w:p w14:paraId="542E2001" w14:textId="77777777" w:rsidR="00164D73" w:rsidRDefault="00164D73" w:rsidP="00164D73"/>
    <w:p w14:paraId="088EB8C8" w14:textId="77777777" w:rsidR="00C8014C" w:rsidRDefault="00C8014C"/>
    <w:sectPr w:rsidR="00C80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C90"/>
    <w:multiLevelType w:val="hybridMultilevel"/>
    <w:tmpl w:val="2AC09436"/>
    <w:lvl w:ilvl="0" w:tplc="F1B419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4F3"/>
    <w:multiLevelType w:val="hybridMultilevel"/>
    <w:tmpl w:val="0272174A"/>
    <w:lvl w:ilvl="0" w:tplc="F1B419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A5B05"/>
    <w:multiLevelType w:val="hybridMultilevel"/>
    <w:tmpl w:val="31DE8164"/>
    <w:lvl w:ilvl="0" w:tplc="B2CA83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1C4B"/>
    <w:multiLevelType w:val="hybridMultilevel"/>
    <w:tmpl w:val="2A681E4E"/>
    <w:lvl w:ilvl="0" w:tplc="F1B419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83AC9"/>
    <w:multiLevelType w:val="hybridMultilevel"/>
    <w:tmpl w:val="E4682AB6"/>
    <w:lvl w:ilvl="0" w:tplc="F1B419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536"/>
    <w:multiLevelType w:val="hybridMultilevel"/>
    <w:tmpl w:val="B8064ED4"/>
    <w:lvl w:ilvl="0" w:tplc="B2CA83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4618">
    <w:abstractNumId w:val="5"/>
  </w:num>
  <w:num w:numId="2" w16cid:durableId="986320978">
    <w:abstractNumId w:val="2"/>
  </w:num>
  <w:num w:numId="3" w16cid:durableId="263851830">
    <w:abstractNumId w:val="1"/>
  </w:num>
  <w:num w:numId="4" w16cid:durableId="1186945741">
    <w:abstractNumId w:val="4"/>
  </w:num>
  <w:num w:numId="5" w16cid:durableId="907031832">
    <w:abstractNumId w:val="0"/>
  </w:num>
  <w:num w:numId="6" w16cid:durableId="53531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3"/>
    <w:rsid w:val="0000351A"/>
    <w:rsid w:val="00006060"/>
    <w:rsid w:val="00037DF7"/>
    <w:rsid w:val="00044E00"/>
    <w:rsid w:val="000831B1"/>
    <w:rsid w:val="000C3067"/>
    <w:rsid w:val="000C7F20"/>
    <w:rsid w:val="000D5209"/>
    <w:rsid w:val="00104995"/>
    <w:rsid w:val="00107AC4"/>
    <w:rsid w:val="0011123B"/>
    <w:rsid w:val="00111A39"/>
    <w:rsid w:val="00116E69"/>
    <w:rsid w:val="00133876"/>
    <w:rsid w:val="00136CAA"/>
    <w:rsid w:val="00145ABA"/>
    <w:rsid w:val="00147B64"/>
    <w:rsid w:val="00153DEA"/>
    <w:rsid w:val="00164526"/>
    <w:rsid w:val="00164D73"/>
    <w:rsid w:val="001655CB"/>
    <w:rsid w:val="001669C9"/>
    <w:rsid w:val="001712C0"/>
    <w:rsid w:val="001741B3"/>
    <w:rsid w:val="00183225"/>
    <w:rsid w:val="00184B6B"/>
    <w:rsid w:val="00186C0A"/>
    <w:rsid w:val="001C10F4"/>
    <w:rsid w:val="001C13EF"/>
    <w:rsid w:val="001D27A0"/>
    <w:rsid w:val="001E2F38"/>
    <w:rsid w:val="001E3889"/>
    <w:rsid w:val="001E5300"/>
    <w:rsid w:val="00200700"/>
    <w:rsid w:val="0020368F"/>
    <w:rsid w:val="002320B3"/>
    <w:rsid w:val="00241CE1"/>
    <w:rsid w:val="002430B2"/>
    <w:rsid w:val="00247237"/>
    <w:rsid w:val="002473EE"/>
    <w:rsid w:val="00273C1F"/>
    <w:rsid w:val="00283248"/>
    <w:rsid w:val="002920CD"/>
    <w:rsid w:val="002A5803"/>
    <w:rsid w:val="002C2323"/>
    <w:rsid w:val="002C779F"/>
    <w:rsid w:val="002D1F6B"/>
    <w:rsid w:val="002D4382"/>
    <w:rsid w:val="002D57A4"/>
    <w:rsid w:val="002E650D"/>
    <w:rsid w:val="002E660D"/>
    <w:rsid w:val="002F19E2"/>
    <w:rsid w:val="002F1D82"/>
    <w:rsid w:val="002F77FD"/>
    <w:rsid w:val="00312020"/>
    <w:rsid w:val="00313BBF"/>
    <w:rsid w:val="00314FBA"/>
    <w:rsid w:val="0031628E"/>
    <w:rsid w:val="00320980"/>
    <w:rsid w:val="00322625"/>
    <w:rsid w:val="00351781"/>
    <w:rsid w:val="00352D6C"/>
    <w:rsid w:val="003934CD"/>
    <w:rsid w:val="00394C23"/>
    <w:rsid w:val="003A7F5B"/>
    <w:rsid w:val="003B7953"/>
    <w:rsid w:val="003C44FA"/>
    <w:rsid w:val="003D110A"/>
    <w:rsid w:val="003D5E4B"/>
    <w:rsid w:val="003F1666"/>
    <w:rsid w:val="00406780"/>
    <w:rsid w:val="00416B39"/>
    <w:rsid w:val="0042164B"/>
    <w:rsid w:val="004224C4"/>
    <w:rsid w:val="00423394"/>
    <w:rsid w:val="0042454B"/>
    <w:rsid w:val="00437E63"/>
    <w:rsid w:val="0044316B"/>
    <w:rsid w:val="00457E72"/>
    <w:rsid w:val="00477B5B"/>
    <w:rsid w:val="004948E3"/>
    <w:rsid w:val="004A3C43"/>
    <w:rsid w:val="004B1983"/>
    <w:rsid w:val="004B6D38"/>
    <w:rsid w:val="004C65A2"/>
    <w:rsid w:val="004D5756"/>
    <w:rsid w:val="004D7F6B"/>
    <w:rsid w:val="004E1BDF"/>
    <w:rsid w:val="004E6922"/>
    <w:rsid w:val="004F2CDF"/>
    <w:rsid w:val="00513C19"/>
    <w:rsid w:val="00514201"/>
    <w:rsid w:val="005454B8"/>
    <w:rsid w:val="00557EB8"/>
    <w:rsid w:val="00562BDA"/>
    <w:rsid w:val="005646D2"/>
    <w:rsid w:val="00577DEA"/>
    <w:rsid w:val="00585AE0"/>
    <w:rsid w:val="00591E40"/>
    <w:rsid w:val="005B4AF6"/>
    <w:rsid w:val="005C6A9A"/>
    <w:rsid w:val="005D3DA2"/>
    <w:rsid w:val="005D5841"/>
    <w:rsid w:val="005E62E9"/>
    <w:rsid w:val="005F2AB4"/>
    <w:rsid w:val="005F5AC7"/>
    <w:rsid w:val="00654092"/>
    <w:rsid w:val="00674DCF"/>
    <w:rsid w:val="00683953"/>
    <w:rsid w:val="006A5FAA"/>
    <w:rsid w:val="006C3A96"/>
    <w:rsid w:val="007029BA"/>
    <w:rsid w:val="0070322D"/>
    <w:rsid w:val="00721E8F"/>
    <w:rsid w:val="00722E3A"/>
    <w:rsid w:val="0074265D"/>
    <w:rsid w:val="0074327A"/>
    <w:rsid w:val="00755C6D"/>
    <w:rsid w:val="0075763C"/>
    <w:rsid w:val="00761C41"/>
    <w:rsid w:val="007651D4"/>
    <w:rsid w:val="00767D8E"/>
    <w:rsid w:val="007700F0"/>
    <w:rsid w:val="00773847"/>
    <w:rsid w:val="0077459A"/>
    <w:rsid w:val="0078180C"/>
    <w:rsid w:val="00782168"/>
    <w:rsid w:val="00797F69"/>
    <w:rsid w:val="007A59AD"/>
    <w:rsid w:val="007A7EAB"/>
    <w:rsid w:val="007F5CAF"/>
    <w:rsid w:val="00806F09"/>
    <w:rsid w:val="0081484C"/>
    <w:rsid w:val="00837646"/>
    <w:rsid w:val="00840EA8"/>
    <w:rsid w:val="008479A1"/>
    <w:rsid w:val="00851B8B"/>
    <w:rsid w:val="00852F33"/>
    <w:rsid w:val="008621BF"/>
    <w:rsid w:val="00865C10"/>
    <w:rsid w:val="00870E9E"/>
    <w:rsid w:val="00875E0D"/>
    <w:rsid w:val="008965B5"/>
    <w:rsid w:val="008A16E0"/>
    <w:rsid w:val="008B7AFC"/>
    <w:rsid w:val="008C3581"/>
    <w:rsid w:val="008E65E7"/>
    <w:rsid w:val="008F06C2"/>
    <w:rsid w:val="00905C3F"/>
    <w:rsid w:val="009152F6"/>
    <w:rsid w:val="00915510"/>
    <w:rsid w:val="0092117B"/>
    <w:rsid w:val="00930581"/>
    <w:rsid w:val="00931913"/>
    <w:rsid w:val="009440F3"/>
    <w:rsid w:val="00972B6D"/>
    <w:rsid w:val="0097789A"/>
    <w:rsid w:val="009911BF"/>
    <w:rsid w:val="00996E61"/>
    <w:rsid w:val="009A3D4E"/>
    <w:rsid w:val="009A7B48"/>
    <w:rsid w:val="009B75DC"/>
    <w:rsid w:val="009B7DD6"/>
    <w:rsid w:val="009C537A"/>
    <w:rsid w:val="009D29A5"/>
    <w:rsid w:val="009E0A5A"/>
    <w:rsid w:val="009E4B37"/>
    <w:rsid w:val="00A10876"/>
    <w:rsid w:val="00A21E88"/>
    <w:rsid w:val="00A24701"/>
    <w:rsid w:val="00A2722C"/>
    <w:rsid w:val="00A368FD"/>
    <w:rsid w:val="00A4511B"/>
    <w:rsid w:val="00AD0CA3"/>
    <w:rsid w:val="00AD3521"/>
    <w:rsid w:val="00AD3FA6"/>
    <w:rsid w:val="00B258A4"/>
    <w:rsid w:val="00B35EA0"/>
    <w:rsid w:val="00B668DC"/>
    <w:rsid w:val="00B91A96"/>
    <w:rsid w:val="00B91E99"/>
    <w:rsid w:val="00BB3E75"/>
    <w:rsid w:val="00BB4B0A"/>
    <w:rsid w:val="00BC2527"/>
    <w:rsid w:val="00BC3F06"/>
    <w:rsid w:val="00BC3F4F"/>
    <w:rsid w:val="00BD2C09"/>
    <w:rsid w:val="00BE46C3"/>
    <w:rsid w:val="00BF1E8F"/>
    <w:rsid w:val="00C05044"/>
    <w:rsid w:val="00C16C3B"/>
    <w:rsid w:val="00C20C46"/>
    <w:rsid w:val="00C360BF"/>
    <w:rsid w:val="00C40957"/>
    <w:rsid w:val="00C73B6E"/>
    <w:rsid w:val="00C8014C"/>
    <w:rsid w:val="00C836DA"/>
    <w:rsid w:val="00CC3618"/>
    <w:rsid w:val="00CF4C2C"/>
    <w:rsid w:val="00CF5194"/>
    <w:rsid w:val="00CF6A0D"/>
    <w:rsid w:val="00D007E8"/>
    <w:rsid w:val="00D02843"/>
    <w:rsid w:val="00D061C2"/>
    <w:rsid w:val="00D31CCE"/>
    <w:rsid w:val="00D50DDB"/>
    <w:rsid w:val="00D57959"/>
    <w:rsid w:val="00D6714A"/>
    <w:rsid w:val="00D7421E"/>
    <w:rsid w:val="00D8212C"/>
    <w:rsid w:val="00D833F6"/>
    <w:rsid w:val="00D850F8"/>
    <w:rsid w:val="00D92E03"/>
    <w:rsid w:val="00DA3FA9"/>
    <w:rsid w:val="00DB58CE"/>
    <w:rsid w:val="00DD5217"/>
    <w:rsid w:val="00DD7A43"/>
    <w:rsid w:val="00DF5ECF"/>
    <w:rsid w:val="00E37FA8"/>
    <w:rsid w:val="00E42388"/>
    <w:rsid w:val="00E63A33"/>
    <w:rsid w:val="00E63F67"/>
    <w:rsid w:val="00E71C48"/>
    <w:rsid w:val="00E7599A"/>
    <w:rsid w:val="00E80859"/>
    <w:rsid w:val="00E845DE"/>
    <w:rsid w:val="00E94896"/>
    <w:rsid w:val="00E976E1"/>
    <w:rsid w:val="00EA4D23"/>
    <w:rsid w:val="00EB27E2"/>
    <w:rsid w:val="00EB3452"/>
    <w:rsid w:val="00EB6AB7"/>
    <w:rsid w:val="00ED17AF"/>
    <w:rsid w:val="00ED4954"/>
    <w:rsid w:val="00EE14E3"/>
    <w:rsid w:val="00EE7D94"/>
    <w:rsid w:val="00EF6780"/>
    <w:rsid w:val="00F01407"/>
    <w:rsid w:val="00F13745"/>
    <w:rsid w:val="00F153F0"/>
    <w:rsid w:val="00F4763E"/>
    <w:rsid w:val="00F5221C"/>
    <w:rsid w:val="00F567E8"/>
    <w:rsid w:val="00F864EB"/>
    <w:rsid w:val="00F8653A"/>
    <w:rsid w:val="00F945B4"/>
    <w:rsid w:val="00FA2E70"/>
    <w:rsid w:val="00FA406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D259"/>
  <w15:chartTrackingRefBased/>
  <w15:docId w15:val="{E9ABE9F2-D9D9-4545-BB5E-BAAA1F8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73"/>
  </w:style>
  <w:style w:type="paragraph" w:styleId="Heading1">
    <w:name w:val="heading 1"/>
    <w:basedOn w:val="Normal"/>
    <w:next w:val="Normal"/>
    <w:link w:val="Heading1Char"/>
    <w:uiPriority w:val="9"/>
    <w:qFormat/>
    <w:rsid w:val="0020368F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68F"/>
    <w:pPr>
      <w:keepNext/>
      <w:keepLines/>
      <w:spacing w:before="40" w:after="0"/>
      <w:outlineLvl w:val="1"/>
    </w:pPr>
    <w:rPr>
      <w:rFonts w:ascii="Ubuntu" w:eastAsiaTheme="majorEastAsia" w:hAnsi="Ubuntu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0368F"/>
    <w:rPr>
      <w:rFonts w:ascii="Ubuntu" w:hAnsi="Ubuntu"/>
      <w:i/>
      <w:iCs/>
      <w:color w:val="4472C4" w:themeColor="accent1"/>
    </w:rPr>
  </w:style>
  <w:style w:type="paragraph" w:styleId="NoSpacing">
    <w:name w:val="No Spacing"/>
    <w:uiPriority w:val="1"/>
    <w:qFormat/>
    <w:rsid w:val="0020368F"/>
    <w:pPr>
      <w:spacing w:after="0" w:line="240" w:lineRule="auto"/>
    </w:pPr>
    <w:rPr>
      <w:rFonts w:ascii="Ubuntu" w:hAnsi="Ubuntu"/>
    </w:rPr>
  </w:style>
  <w:style w:type="character" w:customStyle="1" w:styleId="Heading1Char">
    <w:name w:val="Heading 1 Char"/>
    <w:basedOn w:val="DefaultParagraphFont"/>
    <w:link w:val="Heading1"/>
    <w:uiPriority w:val="9"/>
    <w:rsid w:val="0020368F"/>
    <w:rPr>
      <w:rFonts w:ascii="Ubuntu" w:eastAsiaTheme="majorEastAsia" w:hAnsi="Ubuntu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8F"/>
    <w:rPr>
      <w:rFonts w:ascii="Ubuntu" w:eastAsiaTheme="majorEastAsia" w:hAnsi="Ubuntu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368F"/>
    <w:pPr>
      <w:spacing w:after="0" w:line="240" w:lineRule="auto"/>
      <w:contextualSpacing/>
    </w:pPr>
    <w:rPr>
      <w:rFonts w:ascii="Ubuntu" w:eastAsiaTheme="majorEastAsia" w:hAnsi="Ubuntu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8F"/>
    <w:rPr>
      <w:rFonts w:ascii="Ubuntu" w:eastAsiaTheme="majorEastAsia" w:hAnsi="Ubuntu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8F"/>
    <w:pPr>
      <w:numPr>
        <w:ilvl w:val="1"/>
      </w:numPr>
    </w:pPr>
    <w:rPr>
      <w:rFonts w:ascii="Ubuntu" w:eastAsiaTheme="minorEastAsia" w:hAnsi="Ubuntu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368F"/>
    <w:rPr>
      <w:rFonts w:ascii="Ubuntu" w:eastAsiaTheme="minorEastAsia" w:hAnsi="Ubuntu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0368F"/>
    <w:rPr>
      <w:rFonts w:ascii="Ubuntu" w:hAnsi="Ubuntu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368F"/>
    <w:rPr>
      <w:rFonts w:ascii="Ubuntu" w:hAnsi="Ubuntu"/>
      <w:i/>
      <w:iCs/>
    </w:rPr>
  </w:style>
  <w:style w:type="character" w:styleId="Strong">
    <w:name w:val="Strong"/>
    <w:basedOn w:val="DefaultParagraphFont"/>
    <w:uiPriority w:val="22"/>
    <w:qFormat/>
    <w:rsid w:val="0020368F"/>
    <w:rPr>
      <w:rFonts w:ascii="Ubuntu" w:hAnsi="Ubuntu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0368F"/>
    <w:pPr>
      <w:spacing w:before="200"/>
      <w:ind w:left="864" w:right="864"/>
      <w:jc w:val="center"/>
    </w:pPr>
    <w:rPr>
      <w:rFonts w:ascii="Ubuntu" w:hAnsi="Ubuntu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8F"/>
    <w:rPr>
      <w:rFonts w:ascii="Ubuntu" w:hAnsi="Ubuntu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Ubuntu" w:hAnsi="Ubuntu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8F"/>
    <w:rPr>
      <w:rFonts w:ascii="Ubuntu" w:hAnsi="Ubuntu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0368F"/>
    <w:rPr>
      <w:rFonts w:ascii="Ubuntu" w:hAnsi="Ubuntu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368F"/>
    <w:rPr>
      <w:rFonts w:ascii="Ubuntu" w:hAnsi="Ubuntu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0368F"/>
    <w:rPr>
      <w:rFonts w:ascii="Ubuntu" w:hAnsi="Ubuntu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0368F"/>
    <w:pPr>
      <w:ind w:left="720"/>
      <w:contextualSpacing/>
    </w:pPr>
    <w:rPr>
      <w:rFonts w:ascii="Ubuntu" w:hAnsi="Ubuntu"/>
    </w:rPr>
  </w:style>
  <w:style w:type="paragraph" w:styleId="NormalWeb">
    <w:name w:val="Normal (Web)"/>
    <w:basedOn w:val="Normal"/>
    <w:uiPriority w:val="99"/>
    <w:semiHidden/>
    <w:unhideWhenUsed/>
    <w:rsid w:val="0016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837357E7EF4BB19162CE5E03D9D8" ma:contentTypeVersion="15" ma:contentTypeDescription="Create a new document." ma:contentTypeScope="" ma:versionID="ad6bb18e4349475e2b732108436a169d">
  <xsd:schema xmlns:xsd="http://www.w3.org/2001/XMLSchema" xmlns:xs="http://www.w3.org/2001/XMLSchema" xmlns:p="http://schemas.microsoft.com/office/2006/metadata/properties" xmlns:ns2="5b5b197f-d286-4956-abbc-be352faca03e" xmlns:ns3="d53ebc7e-4ddd-4f52-992a-48aac264262c" targetNamespace="http://schemas.microsoft.com/office/2006/metadata/properties" ma:root="true" ma:fieldsID="c526c4bba2fefaa9dec983c7c06c3c7c" ns2:_="" ns3:_="">
    <xsd:import namespace="5b5b197f-d286-4956-abbc-be352faca03e"/>
    <xsd:import namespace="d53ebc7e-4ddd-4f52-992a-48aac2642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b197f-d286-4956-abbc-be352fac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bc7e-4ddd-4f52-992a-48aac26426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718e70-04fb-4359-9eb8-4c9cbdc5732b}" ma:internalName="TaxCatchAll" ma:showField="CatchAllData" ma:web="d53ebc7e-4ddd-4f52-992a-48aac2642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b197f-d286-4956-abbc-be352faca03e">
      <Terms xmlns="http://schemas.microsoft.com/office/infopath/2007/PartnerControls"/>
    </lcf76f155ced4ddcb4097134ff3c332f>
    <TaxCatchAll xmlns="d53ebc7e-4ddd-4f52-992a-48aac264262c" xsi:nil="true"/>
  </documentManagement>
</p:properties>
</file>

<file path=customXml/itemProps1.xml><?xml version="1.0" encoding="utf-8"?>
<ds:datastoreItem xmlns:ds="http://schemas.openxmlformats.org/officeDocument/2006/customXml" ds:itemID="{C82E8D24-4A66-4395-B548-D0AAF401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b197f-d286-4956-abbc-be352faca03e"/>
    <ds:schemaRef ds:uri="d53ebc7e-4ddd-4f52-992a-48aac2642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D459-5F19-4692-91F0-678B0983E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B11D9-3E67-447E-A85E-E4B61B109E4B}">
  <ds:schemaRefs>
    <ds:schemaRef ds:uri="http://schemas.microsoft.com/office/2006/metadata/properties"/>
    <ds:schemaRef ds:uri="http://schemas.microsoft.com/office/infopath/2007/PartnerControls"/>
    <ds:schemaRef ds:uri="5b5b197f-d286-4956-abbc-be352faca03e"/>
    <ds:schemaRef ds:uri="d53ebc7e-4ddd-4f52-992a-48aac2642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 Evans</dc:creator>
  <cp:keywords/>
  <dc:description/>
  <cp:lastModifiedBy>Fraser Herd</cp:lastModifiedBy>
  <cp:revision>8</cp:revision>
  <dcterms:created xsi:type="dcterms:W3CDTF">2022-01-24T11:32:00Z</dcterms:created>
  <dcterms:modified xsi:type="dcterms:W3CDTF">2025-09-25T14:11:00Z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0x0101007030837357E7EF4BB19162CE5E03D9D8</vt:lpwstr>
  </property>
  <property fmtid="{D5CDD505-2E9C-101B-9397-08002B2CF9AE}" pid="3" name="MediaServiceImageTags">
    <vt:lpwstr/>
  </property>
</Properties>
</file>